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1C61" w14:textId="17E86257" w:rsidR="00E133E9" w:rsidRDefault="00E133E9" w:rsidP="00E133E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0B544A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ÍTULO</w:t>
      </w:r>
      <w:r w:rsidRPr="000B544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DO</w:t>
      </w:r>
      <w:r w:rsidRPr="000B544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ARTIGO</w:t>
      </w:r>
      <w:r w:rsidRPr="000B544A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>SUBTÍTULO</w:t>
      </w:r>
      <w:r w:rsidRPr="000B544A">
        <w:rPr>
          <w:rFonts w:ascii="Arial" w:hAnsi="Arial" w:cs="Arial"/>
          <w:b/>
          <w:szCs w:val="24"/>
        </w:rPr>
        <w:t xml:space="preserve"> </w:t>
      </w:r>
    </w:p>
    <w:p w14:paraId="38460DDF" w14:textId="77777777" w:rsidR="00E133E9" w:rsidRDefault="00E133E9" w:rsidP="00E133E9">
      <w:pPr>
        <w:spacing w:line="240" w:lineRule="auto"/>
        <w:jc w:val="center"/>
        <w:rPr>
          <w:rFonts w:ascii="Arial" w:hAnsi="Arial" w:cs="Arial"/>
          <w:b/>
          <w:szCs w:val="24"/>
          <w:lang w:val="en-US"/>
        </w:rPr>
      </w:pPr>
    </w:p>
    <w:p w14:paraId="7F1A8ED9" w14:textId="3502676A" w:rsidR="00E133E9" w:rsidRPr="004B3CF9" w:rsidRDefault="00E133E9" w:rsidP="00E133E9">
      <w:pPr>
        <w:spacing w:line="240" w:lineRule="auto"/>
        <w:jc w:val="center"/>
        <w:rPr>
          <w:rFonts w:ascii="Arial" w:hAnsi="Arial" w:cs="Arial"/>
          <w:b/>
          <w:szCs w:val="24"/>
          <w:lang w:val="en-US"/>
        </w:rPr>
      </w:pPr>
      <w:r w:rsidRPr="004B3CF9">
        <w:rPr>
          <w:rFonts w:ascii="Arial" w:hAnsi="Arial" w:cs="Arial"/>
          <w:b/>
          <w:szCs w:val="24"/>
          <w:lang w:val="en-US"/>
        </w:rPr>
        <w:t xml:space="preserve">TITLE OF ARTICLE: SUBTITLE </w:t>
      </w:r>
      <w:r w:rsidRPr="00E133E9">
        <w:rPr>
          <w:rFonts w:ascii="Arial" w:hAnsi="Arial" w:cs="Arial"/>
          <w:b/>
          <w:color w:val="FF0000"/>
          <w:szCs w:val="24"/>
          <w:lang w:val="en-US"/>
        </w:rPr>
        <w:t>(</w:t>
      </w:r>
      <w:proofErr w:type="spellStart"/>
      <w:r w:rsidRPr="00E133E9">
        <w:rPr>
          <w:rFonts w:ascii="Arial" w:hAnsi="Arial" w:cs="Arial"/>
          <w:b/>
          <w:color w:val="FF0000"/>
          <w:szCs w:val="24"/>
          <w:lang w:val="en-US"/>
        </w:rPr>
        <w:t>Obrigatório</w:t>
      </w:r>
      <w:proofErr w:type="spellEnd"/>
      <w:r w:rsidRPr="00E133E9">
        <w:rPr>
          <w:rFonts w:ascii="Arial" w:hAnsi="Arial" w:cs="Arial"/>
          <w:b/>
          <w:color w:val="FF0000"/>
          <w:szCs w:val="24"/>
          <w:lang w:val="en-US"/>
        </w:rPr>
        <w:t>)</w:t>
      </w:r>
    </w:p>
    <w:p w14:paraId="38E72454" w14:textId="77777777" w:rsidR="00E133E9" w:rsidRDefault="00E133E9" w:rsidP="00E133E9">
      <w:pPr>
        <w:spacing w:line="240" w:lineRule="auto"/>
        <w:jc w:val="center"/>
        <w:rPr>
          <w:rFonts w:ascii="Arial" w:hAnsi="Arial" w:cs="Arial"/>
          <w:szCs w:val="24"/>
          <w:lang w:val="en-US"/>
        </w:rPr>
      </w:pPr>
    </w:p>
    <w:p w14:paraId="35C33BDE" w14:textId="7A8A14B2" w:rsidR="00E133E9" w:rsidRPr="00E133E9" w:rsidRDefault="00E133E9" w:rsidP="00E133E9">
      <w:pPr>
        <w:spacing w:line="240" w:lineRule="auto"/>
        <w:jc w:val="right"/>
        <w:rPr>
          <w:rFonts w:ascii="Arial" w:hAnsi="Arial" w:cs="Arial"/>
          <w:i/>
          <w:iCs/>
          <w:color w:val="FF0000"/>
          <w:sz w:val="20"/>
          <w:lang w:val="en-US"/>
        </w:rPr>
      </w:pPr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 xml:space="preserve">Nome dos </w:t>
      </w:r>
      <w:proofErr w:type="spellStart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>autores</w:t>
      </w:r>
      <w:proofErr w:type="spellEnd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 xml:space="preserve"> e </w:t>
      </w:r>
      <w:proofErr w:type="spellStart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>currículos</w:t>
      </w:r>
      <w:proofErr w:type="spellEnd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 xml:space="preserve"> </w:t>
      </w:r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br/>
      </w:r>
      <w:proofErr w:type="spellStart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>devem</w:t>
      </w:r>
      <w:proofErr w:type="spellEnd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 xml:space="preserve"> </w:t>
      </w:r>
      <w:proofErr w:type="spellStart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>seguir</w:t>
      </w:r>
      <w:proofErr w:type="spellEnd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 xml:space="preserve"> </w:t>
      </w:r>
      <w:proofErr w:type="spellStart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>em</w:t>
      </w:r>
      <w:proofErr w:type="spellEnd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 xml:space="preserve"> </w:t>
      </w:r>
      <w:proofErr w:type="spellStart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>folha</w:t>
      </w:r>
      <w:proofErr w:type="spellEnd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 xml:space="preserve"> </w:t>
      </w:r>
      <w:proofErr w:type="spellStart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>separada</w:t>
      </w:r>
      <w:proofErr w:type="spellEnd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 xml:space="preserve"> junto com o </w:t>
      </w:r>
      <w:proofErr w:type="spellStart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>título</w:t>
      </w:r>
      <w:proofErr w:type="spellEnd"/>
      <w:r w:rsidRPr="00E133E9">
        <w:rPr>
          <w:rFonts w:ascii="Arial" w:hAnsi="Arial" w:cs="Arial"/>
          <w:i/>
          <w:iCs/>
          <w:color w:val="FF0000"/>
          <w:sz w:val="20"/>
          <w:lang w:val="en-US"/>
        </w:rPr>
        <w:t>.</w:t>
      </w:r>
    </w:p>
    <w:p w14:paraId="3B780DCF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07B6A202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 w:rsidRPr="000B544A">
        <w:rPr>
          <w:rFonts w:ascii="Arial" w:hAnsi="Arial" w:cs="Arial"/>
          <w:b/>
          <w:szCs w:val="24"/>
        </w:rPr>
        <w:t>R</w:t>
      </w:r>
      <w:r>
        <w:rPr>
          <w:rFonts w:ascii="Arial" w:hAnsi="Arial" w:cs="Arial"/>
          <w:b/>
          <w:szCs w:val="24"/>
        </w:rPr>
        <w:t>ESUMO</w:t>
      </w:r>
    </w:p>
    <w:p w14:paraId="0471D81C" w14:textId="77777777" w:rsidR="00E133E9" w:rsidRPr="000B544A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1E7C5230" w14:textId="50878C64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Pr="000B544A">
        <w:rPr>
          <w:rFonts w:ascii="Arial" w:hAnsi="Arial" w:cs="Arial"/>
          <w:szCs w:val="24"/>
        </w:rPr>
        <w:t>lemento obrigatório.</w:t>
      </w:r>
      <w:r>
        <w:rPr>
          <w:rFonts w:ascii="Arial" w:hAnsi="Arial" w:cs="Arial"/>
          <w:szCs w:val="24"/>
        </w:rPr>
        <w:t xml:space="preserve"> </w:t>
      </w:r>
      <w:r w:rsidRPr="000B544A">
        <w:rPr>
          <w:rFonts w:ascii="Arial" w:hAnsi="Arial" w:cs="Arial"/>
          <w:szCs w:val="24"/>
        </w:rPr>
        <w:t>Deve apresentar de forma concisa, os objetivos, a metodologia e os resultados alcançados</w:t>
      </w:r>
      <w:r>
        <w:rPr>
          <w:rFonts w:ascii="Arial" w:hAnsi="Arial" w:cs="Arial"/>
          <w:szCs w:val="24"/>
        </w:rPr>
        <w:t xml:space="preserve">. </w:t>
      </w:r>
      <w:r w:rsidRPr="000B544A">
        <w:rPr>
          <w:rFonts w:ascii="Arial" w:hAnsi="Arial" w:cs="Arial"/>
          <w:szCs w:val="24"/>
        </w:rPr>
        <w:t>Sequência</w:t>
      </w:r>
      <w:r w:rsidRPr="000B544A">
        <w:rPr>
          <w:rFonts w:ascii="Arial" w:hAnsi="Arial" w:cs="Arial"/>
          <w:szCs w:val="24"/>
        </w:rPr>
        <w:t xml:space="preserve"> de frases concisas, afirmativas e não a enumeração de tópicos. Recomenda-se o uso de parágrafo único</w:t>
      </w:r>
      <w:r>
        <w:rPr>
          <w:rFonts w:ascii="Arial" w:hAnsi="Arial" w:cs="Arial"/>
          <w:szCs w:val="24"/>
        </w:rPr>
        <w:t>.</w:t>
      </w:r>
      <w:r w:rsidRPr="000B544A">
        <w:rPr>
          <w:rFonts w:ascii="Arial" w:hAnsi="Arial" w:cs="Arial"/>
          <w:szCs w:val="24"/>
        </w:rPr>
        <w:t xml:space="preserve"> Usar o verbo na voz ativa e na terceira pessoa do singular</w:t>
      </w:r>
      <w:r>
        <w:rPr>
          <w:rFonts w:ascii="Arial" w:hAnsi="Arial" w:cs="Arial"/>
          <w:szCs w:val="24"/>
        </w:rPr>
        <w:t xml:space="preserve">. </w:t>
      </w:r>
      <w:r w:rsidRPr="000B544A">
        <w:rPr>
          <w:rFonts w:ascii="Arial" w:hAnsi="Arial" w:cs="Arial"/>
          <w:szCs w:val="24"/>
        </w:rPr>
        <w:t>Deve conter entre 100 e 250 palavras</w:t>
      </w:r>
      <w:r>
        <w:rPr>
          <w:rFonts w:ascii="Arial" w:hAnsi="Arial" w:cs="Arial"/>
          <w:szCs w:val="24"/>
        </w:rPr>
        <w:t xml:space="preserve">. </w:t>
      </w:r>
      <w:r w:rsidRPr="000B544A">
        <w:rPr>
          <w:rFonts w:ascii="Arial" w:hAnsi="Arial" w:cs="Arial"/>
          <w:szCs w:val="24"/>
        </w:rPr>
        <w:t>Abaixo do resumo devem constar as palavras-chave ou descritores conforme a NBR 6028.</w:t>
      </w:r>
      <w:r>
        <w:rPr>
          <w:rFonts w:ascii="Arial" w:hAnsi="Arial" w:cs="Arial"/>
          <w:szCs w:val="24"/>
        </w:rPr>
        <w:t xml:space="preserve"> Evite o</w:t>
      </w:r>
      <w:r w:rsidRPr="000B54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Pr="000B544A">
        <w:rPr>
          <w:rFonts w:ascii="Arial" w:hAnsi="Arial" w:cs="Arial"/>
          <w:szCs w:val="24"/>
        </w:rPr>
        <w:t>so de símbolos e contrações que não sejam de uso corrente</w:t>
      </w:r>
      <w:r>
        <w:rPr>
          <w:rFonts w:ascii="Arial" w:hAnsi="Arial" w:cs="Arial"/>
          <w:szCs w:val="24"/>
        </w:rPr>
        <w:t xml:space="preserve"> e de formulas,</w:t>
      </w:r>
      <w:r w:rsidRPr="000B544A">
        <w:rPr>
          <w:rFonts w:ascii="Arial" w:hAnsi="Arial" w:cs="Arial"/>
          <w:szCs w:val="24"/>
        </w:rPr>
        <w:t xml:space="preserve"> equações diagramas </w:t>
      </w:r>
      <w:r>
        <w:rPr>
          <w:rFonts w:ascii="Arial" w:hAnsi="Arial" w:cs="Arial"/>
          <w:szCs w:val="24"/>
        </w:rPr>
        <w:t xml:space="preserve">e </w:t>
      </w:r>
      <w:r w:rsidRPr="000B544A">
        <w:rPr>
          <w:rFonts w:ascii="Arial" w:hAnsi="Arial" w:cs="Arial"/>
          <w:szCs w:val="24"/>
        </w:rPr>
        <w:t>etc., que não s</w:t>
      </w:r>
      <w:r>
        <w:rPr>
          <w:rFonts w:ascii="Arial" w:hAnsi="Arial" w:cs="Arial"/>
          <w:szCs w:val="24"/>
        </w:rPr>
        <w:t>ejam absolutamente necessários.</w:t>
      </w:r>
    </w:p>
    <w:p w14:paraId="2269AEC4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4B6258F0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 w:rsidRPr="00E133E9">
        <w:rPr>
          <w:rFonts w:ascii="Arial" w:hAnsi="Arial" w:cs="Arial"/>
          <w:b/>
          <w:bCs/>
          <w:szCs w:val="24"/>
        </w:rPr>
        <w:t>Palavras-chaves</w:t>
      </w:r>
      <w:r>
        <w:rPr>
          <w:rFonts w:ascii="Arial" w:hAnsi="Arial" w:cs="Arial"/>
          <w:szCs w:val="24"/>
        </w:rPr>
        <w:t>: Artigo científico. Normalização. Pesquisa.</w:t>
      </w:r>
    </w:p>
    <w:p w14:paraId="16FAD0D2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2F29D5C4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 w:rsidRPr="00BA0AAE">
        <w:rPr>
          <w:rFonts w:ascii="Arial" w:hAnsi="Arial" w:cs="Arial"/>
          <w:b/>
          <w:szCs w:val="24"/>
        </w:rPr>
        <w:t>ABSTRACT</w:t>
      </w:r>
    </w:p>
    <w:p w14:paraId="72FA92FF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11E635D4" w14:textId="008FFA3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Elemento </w:t>
      </w:r>
      <w:r>
        <w:rPr>
          <w:rFonts w:ascii="Arial" w:hAnsi="Arial" w:cs="Arial"/>
          <w:szCs w:val="24"/>
        </w:rPr>
        <w:t>obrigatório</w:t>
      </w:r>
      <w:r>
        <w:rPr>
          <w:rFonts w:ascii="Arial" w:hAnsi="Arial" w:cs="Arial"/>
          <w:szCs w:val="24"/>
        </w:rPr>
        <w:t xml:space="preserve">. Versão do resumo na língua do texto, para o idioma de divulgação internacional, com as mesmas características (em inglês </w:t>
      </w:r>
      <w:r w:rsidRPr="008463B6">
        <w:rPr>
          <w:rFonts w:ascii="Arial" w:hAnsi="Arial" w:cs="Arial"/>
          <w:i/>
          <w:szCs w:val="24"/>
        </w:rPr>
        <w:t>Abstract</w:t>
      </w:r>
      <w:r>
        <w:rPr>
          <w:rFonts w:ascii="Arial" w:hAnsi="Arial" w:cs="Arial"/>
          <w:szCs w:val="24"/>
        </w:rPr>
        <w:t xml:space="preserve">, em espanhol </w:t>
      </w:r>
      <w:proofErr w:type="spellStart"/>
      <w:r w:rsidRPr="008463B6">
        <w:rPr>
          <w:rFonts w:ascii="Arial" w:hAnsi="Arial" w:cs="Arial"/>
          <w:i/>
          <w:szCs w:val="24"/>
        </w:rPr>
        <w:t>Resumen</w:t>
      </w:r>
      <w:proofErr w:type="spellEnd"/>
      <w:r>
        <w:rPr>
          <w:rFonts w:ascii="Arial" w:hAnsi="Arial" w:cs="Arial"/>
          <w:szCs w:val="24"/>
        </w:rPr>
        <w:t xml:space="preserve">, em francês </w:t>
      </w:r>
      <w:proofErr w:type="spellStart"/>
      <w:r w:rsidRPr="008463B6">
        <w:rPr>
          <w:rFonts w:ascii="Arial" w:hAnsi="Arial" w:cs="Arial"/>
          <w:i/>
          <w:szCs w:val="24"/>
        </w:rPr>
        <w:t>Résumé</w:t>
      </w:r>
      <w:proofErr w:type="spellEnd"/>
      <w:r>
        <w:rPr>
          <w:rFonts w:ascii="Arial" w:hAnsi="Arial" w:cs="Arial"/>
          <w:szCs w:val="24"/>
        </w:rPr>
        <w:t>, por exemplo).</w:t>
      </w:r>
    </w:p>
    <w:p w14:paraId="47ABBCCA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227662C2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 w:rsidRPr="00E133E9">
        <w:rPr>
          <w:rFonts w:ascii="Arial" w:hAnsi="Arial" w:cs="Arial"/>
          <w:b/>
          <w:bCs/>
          <w:szCs w:val="24"/>
        </w:rPr>
        <w:t>Palavras-chave</w:t>
      </w:r>
      <w:r>
        <w:rPr>
          <w:rFonts w:ascii="Arial" w:hAnsi="Arial" w:cs="Arial"/>
          <w:szCs w:val="24"/>
        </w:rPr>
        <w:t xml:space="preserve"> em língua estrangeira: Keywords. </w:t>
      </w:r>
      <w:proofErr w:type="spellStart"/>
      <w:r>
        <w:rPr>
          <w:rFonts w:ascii="Arial" w:hAnsi="Arial" w:cs="Arial"/>
          <w:szCs w:val="24"/>
        </w:rPr>
        <w:t>Palabras</w:t>
      </w:r>
      <w:proofErr w:type="spellEnd"/>
      <w:r>
        <w:rPr>
          <w:rFonts w:ascii="Arial" w:hAnsi="Arial" w:cs="Arial"/>
          <w:szCs w:val="24"/>
        </w:rPr>
        <w:t xml:space="preserve"> clave. </w:t>
      </w:r>
      <w:proofErr w:type="spellStart"/>
      <w:r>
        <w:rPr>
          <w:rFonts w:ascii="Arial" w:hAnsi="Arial" w:cs="Arial"/>
          <w:szCs w:val="24"/>
        </w:rPr>
        <w:t>Mots-clés</w:t>
      </w:r>
      <w:proofErr w:type="spellEnd"/>
      <w:r>
        <w:rPr>
          <w:rFonts w:ascii="Arial" w:hAnsi="Arial" w:cs="Arial"/>
          <w:szCs w:val="24"/>
        </w:rPr>
        <w:t>.</w:t>
      </w:r>
    </w:p>
    <w:p w14:paraId="32B769FE" w14:textId="77777777" w:rsidR="00E133E9" w:rsidRPr="00BA0AAE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416A13FC" w14:textId="77777777" w:rsidR="00E133E9" w:rsidRPr="00CB3A8F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 w:rsidRPr="00CB3A8F">
        <w:rPr>
          <w:rFonts w:ascii="Arial" w:hAnsi="Arial" w:cs="Arial"/>
          <w:b/>
          <w:szCs w:val="24"/>
        </w:rPr>
        <w:t>1 INTRODUÇÃO</w:t>
      </w:r>
    </w:p>
    <w:p w14:paraId="1D8D74CE" w14:textId="77777777" w:rsidR="00E133E9" w:rsidRDefault="00E133E9" w:rsidP="00E133E9">
      <w:pPr>
        <w:spacing w:line="240" w:lineRule="auto"/>
        <w:rPr>
          <w:rFonts w:ascii="Arial" w:hAnsi="Arial" w:cs="Arial"/>
        </w:rPr>
      </w:pPr>
    </w:p>
    <w:p w14:paraId="56C6B689" w14:textId="77777777" w:rsidR="00E133E9" w:rsidRPr="00F80589" w:rsidRDefault="00E133E9" w:rsidP="00E133E9">
      <w:pPr>
        <w:spacing w:line="240" w:lineRule="auto"/>
        <w:rPr>
          <w:rFonts w:ascii="Arial" w:hAnsi="Arial" w:cs="Arial"/>
          <w:szCs w:val="24"/>
        </w:rPr>
      </w:pPr>
      <w:r w:rsidRPr="00F80589">
        <w:rPr>
          <w:rFonts w:ascii="Arial" w:hAnsi="Arial" w:cs="Arial"/>
          <w:szCs w:val="24"/>
        </w:rPr>
        <w:t>Na introdução do trabalho deve constar a definição do tema em linhas gerais, a delimitação do assunto estudado, o estabelecimento dos objetivos gerais e específicos, a apresentação da justificativa para a escolha do tema, a apresentação da metodologia e a indicação da organização do trabalho, ou seja, das partes que o compõem.</w:t>
      </w:r>
    </w:p>
    <w:p w14:paraId="20558C59" w14:textId="77777777" w:rsidR="00E133E9" w:rsidRDefault="00E133E9" w:rsidP="00E133E9">
      <w:pPr>
        <w:spacing w:line="240" w:lineRule="auto"/>
        <w:ind w:firstLine="706"/>
        <w:rPr>
          <w:rFonts w:ascii="Arial" w:hAnsi="Arial" w:cs="Arial"/>
          <w:szCs w:val="24"/>
        </w:rPr>
      </w:pPr>
      <w:r w:rsidRPr="00F80589">
        <w:rPr>
          <w:rFonts w:ascii="Arial" w:hAnsi="Arial" w:cs="Arial"/>
          <w:szCs w:val="24"/>
        </w:rPr>
        <w:t xml:space="preserve">O texto do trabalho deve ser digitado com </w:t>
      </w:r>
      <w:r>
        <w:rPr>
          <w:rFonts w:ascii="Arial" w:hAnsi="Arial" w:cs="Arial"/>
          <w:szCs w:val="24"/>
        </w:rPr>
        <w:t>espaçamento simples, padronizado para todo o artigo.</w:t>
      </w:r>
    </w:p>
    <w:p w14:paraId="0CF5FF5D" w14:textId="77777777" w:rsidR="00E133E9" w:rsidRPr="0079485D" w:rsidRDefault="00E133E9" w:rsidP="00E133E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acordo com ABNT artigo técnico e/ou científico </w:t>
      </w:r>
      <w:r w:rsidRPr="0079485D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“</w:t>
      </w:r>
      <w:r w:rsidRPr="0079485D">
        <w:rPr>
          <w:rFonts w:ascii="Arial" w:hAnsi="Arial" w:cs="Arial"/>
        </w:rPr>
        <w:t>parte de uma publicação</w:t>
      </w:r>
      <w:r>
        <w:rPr>
          <w:rFonts w:ascii="Arial" w:hAnsi="Arial" w:cs="Arial"/>
        </w:rPr>
        <w:t>,</w:t>
      </w:r>
      <w:r w:rsidRPr="0079485D">
        <w:rPr>
          <w:rFonts w:ascii="Arial" w:hAnsi="Arial" w:cs="Arial"/>
        </w:rPr>
        <w:t xml:space="preserve"> com autoria declarada, </w:t>
      </w:r>
      <w:r>
        <w:rPr>
          <w:rFonts w:ascii="Arial" w:hAnsi="Arial" w:cs="Arial"/>
        </w:rPr>
        <w:t>de natureza técnica e/ou científica</w:t>
      </w:r>
      <w:r w:rsidRPr="0079485D">
        <w:rPr>
          <w:rFonts w:ascii="Arial" w:hAnsi="Arial" w:cs="Arial"/>
        </w:rPr>
        <w:t>.” (ASSOCIAÇÃO BRASILEIRA DE NORMAS TÉCNICAS, 20</w:t>
      </w:r>
      <w:r>
        <w:rPr>
          <w:rFonts w:ascii="Arial" w:hAnsi="Arial" w:cs="Arial"/>
        </w:rPr>
        <w:t>18</w:t>
      </w:r>
      <w:r w:rsidRPr="0079485D">
        <w:rPr>
          <w:rFonts w:ascii="Arial" w:hAnsi="Arial" w:cs="Arial"/>
        </w:rPr>
        <w:t>, p. 2).</w:t>
      </w:r>
    </w:p>
    <w:p w14:paraId="54523BC5" w14:textId="77777777" w:rsidR="00E133E9" w:rsidRPr="00453813" w:rsidRDefault="00E133E9" w:rsidP="00E133E9">
      <w:pPr>
        <w:spacing w:line="240" w:lineRule="auto"/>
        <w:ind w:firstLine="708"/>
        <w:rPr>
          <w:rFonts w:ascii="Arial" w:hAnsi="Arial" w:cs="Arial"/>
        </w:rPr>
      </w:pPr>
    </w:p>
    <w:p w14:paraId="71CBDC1D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 w:rsidRPr="000E5F69">
        <w:rPr>
          <w:rFonts w:ascii="Arial" w:hAnsi="Arial" w:cs="Arial"/>
          <w:b/>
          <w:szCs w:val="24"/>
        </w:rPr>
        <w:t xml:space="preserve">2 </w:t>
      </w:r>
      <w:r>
        <w:rPr>
          <w:rFonts w:ascii="Arial" w:hAnsi="Arial" w:cs="Arial"/>
          <w:b/>
          <w:szCs w:val="24"/>
        </w:rPr>
        <w:t>DESENVOLVIMENTO</w:t>
      </w:r>
    </w:p>
    <w:p w14:paraId="34C845CA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022A169A" w14:textId="77777777" w:rsidR="00E133E9" w:rsidRPr="00445BED" w:rsidRDefault="00E133E9" w:rsidP="00E133E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Parte principal do artigo, que contém a exposição ordenada e pormenorizada do assunto tratado. Divide-se em seções e subseções, conforme a NBR 6024, que variam em função da abordagem do tema e do método.</w:t>
      </w:r>
    </w:p>
    <w:p w14:paraId="23B1B89C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74040805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2.1 SEÇÕES</w:t>
      </w:r>
    </w:p>
    <w:p w14:paraId="59B4A65E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025F5C6A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 w:rsidRPr="0027481B">
        <w:rPr>
          <w:rFonts w:ascii="Arial" w:hAnsi="Arial" w:cs="Arial"/>
          <w:szCs w:val="24"/>
        </w:rPr>
        <w:lastRenderedPageBreak/>
        <w:t>Os títulos das seções com ou sem indicativo numérico devem ser conforme a ABNT NBR 6024.</w:t>
      </w:r>
    </w:p>
    <w:p w14:paraId="1F68F014" w14:textId="77777777" w:rsidR="00E133E9" w:rsidRPr="0027481B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17CEF122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2.1.1 CITAÇÕES E NOTAS</w:t>
      </w:r>
    </w:p>
    <w:p w14:paraId="790562DD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5EAEBD5B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 w:rsidRPr="0027481B">
        <w:rPr>
          <w:rFonts w:ascii="Arial" w:hAnsi="Arial" w:cs="Arial"/>
          <w:szCs w:val="24"/>
        </w:rPr>
        <w:t>Citações e notas devem ser conforme a ABNT NBR 10520. Notas de tabelas devem ser conforme as Normas de apresentação tabular do Instituto Brasileiro de Geografia e Estatística (IBGE).</w:t>
      </w:r>
    </w:p>
    <w:p w14:paraId="70A33CAC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numeração das notas explicativas é feita em algarismo arábico, devendo ser única e consecutiva para cada artigo. Não se inicia a numeração a cada página.</w:t>
      </w:r>
    </w:p>
    <w:p w14:paraId="415B92E9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711FDB5E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Exemplos:</w:t>
      </w:r>
    </w:p>
    <w:p w14:paraId="6E2FA679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35125D94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vertAlign w:val="superscript"/>
        </w:rPr>
        <w:t xml:space="preserve">1 </w:t>
      </w:r>
      <w:r>
        <w:rPr>
          <w:rFonts w:ascii="Arial" w:hAnsi="Arial" w:cs="Arial"/>
          <w:szCs w:val="24"/>
        </w:rPr>
        <w:t>Primeira nota</w:t>
      </w:r>
    </w:p>
    <w:p w14:paraId="1C9CC6B7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vertAlign w:val="superscript"/>
        </w:rPr>
        <w:t xml:space="preserve">2 </w:t>
      </w:r>
      <w:r>
        <w:rPr>
          <w:rFonts w:ascii="Arial" w:hAnsi="Arial" w:cs="Arial"/>
          <w:szCs w:val="24"/>
        </w:rPr>
        <w:t>Segunda nota.</w:t>
      </w:r>
    </w:p>
    <w:p w14:paraId="45802D0D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vertAlign w:val="superscript"/>
        </w:rPr>
        <w:t xml:space="preserve">3 </w:t>
      </w:r>
      <w:r>
        <w:rPr>
          <w:rFonts w:ascii="Arial" w:hAnsi="Arial" w:cs="Arial"/>
          <w:szCs w:val="24"/>
        </w:rPr>
        <w:t>Terceira nota.</w:t>
      </w:r>
    </w:p>
    <w:p w14:paraId="614D2C01" w14:textId="77777777" w:rsidR="00E133E9" w:rsidRPr="0027481B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689E0BDC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2.1.2 EQUAÇÕES E FÓRMULAS</w:t>
      </w:r>
    </w:p>
    <w:p w14:paraId="1239ED89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535A68DA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 w:rsidRPr="009622ED">
        <w:rPr>
          <w:rFonts w:ascii="Arial" w:hAnsi="Arial" w:cs="Arial"/>
          <w:szCs w:val="24"/>
        </w:rPr>
        <w:t xml:space="preserve">Para facilitar a leitura, devem ser destacadas no texto e, se necessário, numeradas com </w:t>
      </w:r>
      <w:proofErr w:type="spellStart"/>
      <w:r w:rsidRPr="009622ED">
        <w:rPr>
          <w:rFonts w:ascii="Arial" w:hAnsi="Arial" w:cs="Arial"/>
          <w:szCs w:val="24"/>
        </w:rPr>
        <w:t>algorismos</w:t>
      </w:r>
      <w:proofErr w:type="spellEnd"/>
      <w:r w:rsidRPr="009622ED">
        <w:rPr>
          <w:rFonts w:ascii="Arial" w:hAnsi="Arial" w:cs="Arial"/>
          <w:szCs w:val="24"/>
        </w:rPr>
        <w:t xml:space="preserve"> arábicos entre parênteses, alinhados à direita. Na sequência normal do texto, é permitido o uso de uma entrelinha maior, que comporte seus elementos (expoentes, índices e outros).</w:t>
      </w:r>
    </w:p>
    <w:p w14:paraId="4E7542FE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0397F546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 w:rsidRPr="009622ED">
        <w:rPr>
          <w:rFonts w:ascii="Arial" w:hAnsi="Arial" w:cs="Arial"/>
          <w:i/>
          <w:szCs w:val="24"/>
        </w:rPr>
        <w:t>x² + y² = z²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(1)</w:t>
      </w:r>
    </w:p>
    <w:p w14:paraId="77A94097" w14:textId="77777777" w:rsidR="00E133E9" w:rsidRPr="009622ED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331FC99B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2.1.2.1...</w:t>
      </w:r>
    </w:p>
    <w:p w14:paraId="658616BF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64239C9D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2.1.2.2...</w:t>
      </w:r>
    </w:p>
    <w:p w14:paraId="453C1D35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2E3962DB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2.1.2.3...</w:t>
      </w:r>
    </w:p>
    <w:p w14:paraId="6A9234E9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0604C82F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 FORMATAÇÃO DE ILUSTRAÇÃO</w:t>
      </w:r>
    </w:p>
    <w:p w14:paraId="00805805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56BD59FC" w14:textId="77777777" w:rsidR="00E133E9" w:rsidRDefault="00E133E9" w:rsidP="00E133E9">
      <w:pPr>
        <w:spacing w:line="240" w:lineRule="auto"/>
        <w:ind w:firstLine="708"/>
        <w:rPr>
          <w:rFonts w:ascii="Arial" w:hAnsi="Arial" w:cs="Arial"/>
          <w:szCs w:val="24"/>
        </w:rPr>
      </w:pPr>
      <w:r w:rsidRPr="003B19E3">
        <w:rPr>
          <w:rFonts w:ascii="Arial" w:hAnsi="Arial" w:cs="Arial"/>
          <w:szCs w:val="24"/>
        </w:rPr>
        <w:t>Sua identificação aparece na parte superior, precedida da palavra designativa, seguida de seu número de ordem de ocorrência no texto, em algarismos arábicos, do respectivo título e/ou legenda explicativa. Após a ilustração, na parte inferior, indicar a fonte consultada (elemento obrigatório, mesmo que seja produção do próprio autor)</w:t>
      </w:r>
      <w:r>
        <w:rPr>
          <w:rFonts w:ascii="Arial" w:hAnsi="Arial" w:cs="Arial"/>
          <w:szCs w:val="24"/>
        </w:rPr>
        <w:t xml:space="preserve"> conforme a ABNT NBR 10520, legenda, notas e outras informações necessárias à sua compreensão (se houver)</w:t>
      </w:r>
      <w:r w:rsidRPr="003B19E3">
        <w:rPr>
          <w:rFonts w:ascii="Arial" w:hAnsi="Arial" w:cs="Arial"/>
          <w:szCs w:val="24"/>
        </w:rPr>
        <w:t>. A ilustração deve ser</w:t>
      </w:r>
      <w:r>
        <w:rPr>
          <w:rFonts w:ascii="Arial" w:hAnsi="Arial" w:cs="Arial"/>
          <w:szCs w:val="24"/>
        </w:rPr>
        <w:t xml:space="preserve"> citada no texto e</w:t>
      </w:r>
      <w:r w:rsidRPr="003B19E3">
        <w:rPr>
          <w:rFonts w:ascii="Arial" w:hAnsi="Arial" w:cs="Arial"/>
          <w:szCs w:val="24"/>
        </w:rPr>
        <w:t xml:space="preserve"> inserida o mais próximo possível do trecho a que se refere (ABNT, 201</w:t>
      </w:r>
      <w:r>
        <w:rPr>
          <w:rFonts w:ascii="Arial" w:hAnsi="Arial" w:cs="Arial"/>
          <w:szCs w:val="24"/>
        </w:rPr>
        <w:t>8</w:t>
      </w:r>
      <w:r w:rsidRPr="003B19E3">
        <w:rPr>
          <w:rFonts w:ascii="Arial" w:hAnsi="Arial" w:cs="Arial"/>
          <w:szCs w:val="24"/>
        </w:rPr>
        <w:t>).</w:t>
      </w:r>
    </w:p>
    <w:p w14:paraId="3931EBCB" w14:textId="77777777" w:rsidR="00E133E9" w:rsidRPr="003B19E3" w:rsidRDefault="00E133E9" w:rsidP="00E133E9">
      <w:pPr>
        <w:spacing w:line="24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Tipo, número de ordem, título, fonte, legendas e notas devem acompanhar as margens da ilustração.</w:t>
      </w:r>
    </w:p>
    <w:p w14:paraId="4B2FA87B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588A487F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08AD620B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7F6C019C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63F89A16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47DD64D6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7E5F5970" w14:textId="77777777" w:rsidR="00E133E9" w:rsidRDefault="00E133E9" w:rsidP="00E133E9">
      <w:pPr>
        <w:pStyle w:val="Legenda"/>
        <w:spacing w:before="0" w:after="0"/>
        <w:jc w:val="left"/>
        <w:rPr>
          <w:rFonts w:ascii="Arial" w:hAnsi="Arial" w:cs="Arial"/>
          <w:sz w:val="24"/>
          <w:szCs w:val="24"/>
          <w:lang w:val="pt-BR"/>
        </w:rPr>
      </w:pPr>
      <w:r w:rsidRPr="002B3F3A">
        <w:rPr>
          <w:rFonts w:ascii="Arial" w:hAnsi="Arial" w:cs="Arial"/>
          <w:sz w:val="24"/>
          <w:szCs w:val="24"/>
          <w:lang w:val="pt-BR"/>
        </w:rPr>
        <w:t xml:space="preserve">Figura </w:t>
      </w:r>
      <w:r w:rsidRPr="002B3F3A">
        <w:rPr>
          <w:rFonts w:ascii="Arial" w:hAnsi="Arial" w:cs="Arial"/>
          <w:sz w:val="24"/>
          <w:szCs w:val="24"/>
          <w:lang w:val="pt-BR"/>
        </w:rPr>
        <w:fldChar w:fldCharType="begin"/>
      </w:r>
      <w:r w:rsidRPr="002B3F3A">
        <w:rPr>
          <w:rFonts w:ascii="Arial" w:hAnsi="Arial" w:cs="Arial"/>
          <w:sz w:val="24"/>
          <w:szCs w:val="24"/>
          <w:lang w:val="pt-BR"/>
        </w:rPr>
        <w:instrText xml:space="preserve"> SEQ Figura \* ARABIC </w:instrText>
      </w:r>
      <w:r w:rsidRPr="002B3F3A">
        <w:rPr>
          <w:rFonts w:ascii="Arial" w:hAnsi="Arial" w:cs="Arial"/>
          <w:sz w:val="24"/>
          <w:szCs w:val="24"/>
          <w:lang w:val="pt-BR"/>
        </w:rPr>
        <w:fldChar w:fldCharType="separate"/>
      </w:r>
      <w:r w:rsidRPr="002B3F3A">
        <w:rPr>
          <w:rFonts w:ascii="Arial" w:hAnsi="Arial" w:cs="Arial"/>
          <w:noProof/>
          <w:sz w:val="24"/>
          <w:szCs w:val="24"/>
          <w:lang w:val="pt-BR"/>
        </w:rPr>
        <w:t>1</w:t>
      </w:r>
      <w:r w:rsidRPr="002B3F3A">
        <w:rPr>
          <w:rFonts w:ascii="Arial" w:hAnsi="Arial" w:cs="Arial"/>
          <w:sz w:val="24"/>
          <w:szCs w:val="24"/>
          <w:lang w:val="pt-BR"/>
        </w:rPr>
        <w:fldChar w:fldCharType="end"/>
      </w:r>
      <w:r w:rsidRPr="002B3F3A">
        <w:rPr>
          <w:rFonts w:ascii="Arial" w:hAnsi="Arial" w:cs="Arial"/>
          <w:sz w:val="24"/>
          <w:szCs w:val="24"/>
          <w:lang w:val="pt-BR"/>
        </w:rPr>
        <w:t xml:space="preserve"> – Exemplo de figura</w:t>
      </w:r>
    </w:p>
    <w:p w14:paraId="2AF706F7" w14:textId="77777777" w:rsidR="00E133E9" w:rsidRPr="002B3F3A" w:rsidRDefault="00E133E9" w:rsidP="00E133E9"/>
    <w:p w14:paraId="61D2ED26" w14:textId="77777777" w:rsidR="00E133E9" w:rsidRDefault="00E133E9" w:rsidP="00E133E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drawing>
          <wp:inline distT="0" distB="0" distL="0" distR="0" wp14:anchorId="552C2608" wp14:editId="19BBE949">
            <wp:extent cx="4895850" cy="1971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0A637" w14:textId="77777777" w:rsidR="00E133E9" w:rsidRPr="003B19E3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0"/>
        </w:rPr>
        <w:t xml:space="preserve"> </w:t>
      </w:r>
      <w:r w:rsidRPr="00DE6061">
        <w:rPr>
          <w:rFonts w:ascii="Arial" w:hAnsi="Arial" w:cs="Arial"/>
          <w:sz w:val="20"/>
        </w:rPr>
        <w:t>Fonte: IBGE (201</w:t>
      </w:r>
      <w:r>
        <w:rPr>
          <w:rFonts w:ascii="Arial" w:hAnsi="Arial" w:cs="Arial"/>
          <w:sz w:val="20"/>
        </w:rPr>
        <w:t>3</w:t>
      </w:r>
      <w:r w:rsidRPr="00DE6061">
        <w:rPr>
          <w:rFonts w:ascii="Arial" w:hAnsi="Arial" w:cs="Arial"/>
          <w:sz w:val="20"/>
        </w:rPr>
        <w:t>)</w:t>
      </w:r>
    </w:p>
    <w:p w14:paraId="0C557CE7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46A55334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 FORMATAÇÃO DE TABELAS</w:t>
      </w:r>
    </w:p>
    <w:p w14:paraId="4F75CEF3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7591310B" w14:textId="77777777" w:rsidR="00E133E9" w:rsidRDefault="00E133E9" w:rsidP="00E133E9">
      <w:pPr>
        <w:spacing w:line="240" w:lineRule="auto"/>
        <w:ind w:firstLine="43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Devem ser citadas no texto, inseridas o mais próximo possível do trecho a que se refere e padronizadas conforme as Normas de apresentação tabular do IBGE. Deve-se indicar fonte consultada (elemento obrigatório, mesmo que seja produção do próprio autor), de acordo com a ABNT NBR 10520.</w:t>
      </w:r>
    </w:p>
    <w:p w14:paraId="5E135AFF" w14:textId="77777777" w:rsidR="00E133E9" w:rsidRPr="00C67C91" w:rsidRDefault="00E133E9" w:rsidP="00E133E9">
      <w:pPr>
        <w:spacing w:line="240" w:lineRule="auto"/>
        <w:ind w:firstLine="437"/>
        <w:rPr>
          <w:rFonts w:ascii="Arial" w:hAnsi="Arial" w:cs="Arial"/>
          <w:szCs w:val="24"/>
        </w:rPr>
      </w:pPr>
      <w:r w:rsidRPr="00C67C91">
        <w:rPr>
          <w:rFonts w:ascii="Arial" w:hAnsi="Arial" w:cs="Arial"/>
          <w:szCs w:val="24"/>
        </w:rPr>
        <w:t>De acordo com as Normas de Apresentação Tabular do Instituto Brasileiro de Geografia e Estatística (1993), tabela é uma forma de apresentação de dados numéricos, que possui a seguinte estrutura:</w:t>
      </w:r>
    </w:p>
    <w:p w14:paraId="2796C6F9" w14:textId="77777777" w:rsidR="00E133E9" w:rsidRDefault="00E133E9" w:rsidP="00E133E9">
      <w:pPr>
        <w:spacing w:line="240" w:lineRule="auto"/>
        <w:ind w:left="437"/>
        <w:rPr>
          <w:rFonts w:ascii="Arial" w:hAnsi="Arial" w:cs="Arial"/>
          <w:szCs w:val="24"/>
        </w:rPr>
      </w:pPr>
    </w:p>
    <w:p w14:paraId="5E5C0C3B" w14:textId="77777777" w:rsidR="00E133E9" w:rsidRPr="0079573F" w:rsidRDefault="00E133E9" w:rsidP="00E133E9">
      <w:pPr>
        <w:spacing w:line="240" w:lineRule="auto"/>
        <w:ind w:left="437"/>
        <w:rPr>
          <w:rFonts w:ascii="Arial" w:hAnsi="Arial" w:cs="Arial"/>
          <w:szCs w:val="24"/>
        </w:rPr>
      </w:pPr>
      <w:r w:rsidRPr="0079573F">
        <w:rPr>
          <w:rFonts w:ascii="Arial" w:hAnsi="Arial" w:cs="Arial"/>
          <w:szCs w:val="24"/>
        </w:rPr>
        <w:t>a) Identificação da tabela;</w:t>
      </w:r>
    </w:p>
    <w:p w14:paraId="0C4E221B" w14:textId="77777777" w:rsidR="00E133E9" w:rsidRDefault="00E133E9" w:rsidP="00E133E9">
      <w:pPr>
        <w:spacing w:line="240" w:lineRule="auto"/>
        <w:ind w:left="437"/>
        <w:rPr>
          <w:rFonts w:ascii="Arial" w:hAnsi="Arial" w:cs="Arial"/>
          <w:szCs w:val="24"/>
        </w:rPr>
      </w:pPr>
      <w:r w:rsidRPr="0079573F">
        <w:rPr>
          <w:rFonts w:ascii="Arial" w:hAnsi="Arial" w:cs="Arial"/>
          <w:szCs w:val="24"/>
        </w:rPr>
        <w:t>b) Elementos da tabela.</w:t>
      </w:r>
    </w:p>
    <w:p w14:paraId="2C7F2427" w14:textId="77777777" w:rsidR="00E133E9" w:rsidRDefault="00E133E9" w:rsidP="00E133E9">
      <w:pPr>
        <w:spacing w:line="240" w:lineRule="auto"/>
        <w:ind w:left="510"/>
        <w:rPr>
          <w:rFonts w:ascii="Arial" w:hAnsi="Arial" w:cs="Arial"/>
          <w:szCs w:val="24"/>
        </w:rPr>
      </w:pPr>
    </w:p>
    <w:p w14:paraId="249AA471" w14:textId="77777777" w:rsidR="00E133E9" w:rsidRDefault="00E133E9" w:rsidP="00E133E9">
      <w:pPr>
        <w:spacing w:line="240" w:lineRule="auto"/>
        <w:ind w:left="5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Agora um exemplo de tabela:</w:t>
      </w:r>
    </w:p>
    <w:p w14:paraId="5BA34656" w14:textId="77777777" w:rsidR="00E133E9" w:rsidRDefault="00E133E9" w:rsidP="00E133E9">
      <w:pPr>
        <w:pStyle w:val="Legenda"/>
        <w:spacing w:before="0" w:after="0"/>
        <w:jc w:val="left"/>
        <w:rPr>
          <w:rFonts w:ascii="Arial" w:eastAsiaTheme="minorHAnsi" w:hAnsi="Arial" w:cs="Arial"/>
          <w:sz w:val="24"/>
          <w:szCs w:val="24"/>
          <w:lang w:val="pt-BR" w:eastAsia="en-US"/>
        </w:rPr>
      </w:pPr>
    </w:p>
    <w:p w14:paraId="21CE2F6E" w14:textId="77777777" w:rsidR="00E133E9" w:rsidRDefault="00E133E9" w:rsidP="00E133E9">
      <w:pPr>
        <w:pStyle w:val="Legenda"/>
        <w:spacing w:before="0" w:after="0"/>
        <w:jc w:val="left"/>
        <w:rPr>
          <w:rFonts w:ascii="Arial" w:hAnsi="Arial" w:cs="Arial"/>
          <w:sz w:val="24"/>
          <w:szCs w:val="24"/>
          <w:lang w:val="pt-BR"/>
        </w:rPr>
      </w:pPr>
      <w:r w:rsidRPr="002B3F3A">
        <w:rPr>
          <w:rFonts w:ascii="Arial" w:hAnsi="Arial" w:cs="Arial"/>
          <w:sz w:val="24"/>
          <w:szCs w:val="24"/>
          <w:lang w:val="pt-BR"/>
        </w:rPr>
        <w:t xml:space="preserve">Tabela </w:t>
      </w:r>
      <w:r w:rsidRPr="002B3F3A">
        <w:rPr>
          <w:rFonts w:ascii="Arial" w:hAnsi="Arial" w:cs="Arial"/>
          <w:sz w:val="24"/>
          <w:szCs w:val="24"/>
          <w:lang w:val="pt-BR"/>
        </w:rPr>
        <w:fldChar w:fldCharType="begin"/>
      </w:r>
      <w:r w:rsidRPr="002B3F3A">
        <w:rPr>
          <w:rFonts w:ascii="Arial" w:hAnsi="Arial" w:cs="Arial"/>
          <w:sz w:val="24"/>
          <w:szCs w:val="24"/>
          <w:lang w:val="pt-BR"/>
        </w:rPr>
        <w:instrText xml:space="preserve"> SEQ Tabela \* ARABIC </w:instrText>
      </w:r>
      <w:r w:rsidRPr="002B3F3A">
        <w:rPr>
          <w:rFonts w:ascii="Arial" w:hAnsi="Arial" w:cs="Arial"/>
          <w:sz w:val="24"/>
          <w:szCs w:val="24"/>
          <w:lang w:val="pt-BR"/>
        </w:rPr>
        <w:fldChar w:fldCharType="separate"/>
      </w:r>
      <w:r w:rsidRPr="002B3F3A">
        <w:rPr>
          <w:rFonts w:ascii="Arial" w:hAnsi="Arial" w:cs="Arial"/>
          <w:noProof/>
          <w:sz w:val="24"/>
          <w:szCs w:val="24"/>
          <w:lang w:val="pt-BR"/>
        </w:rPr>
        <w:t>1</w:t>
      </w:r>
      <w:r w:rsidRPr="002B3F3A">
        <w:rPr>
          <w:rFonts w:ascii="Arial" w:hAnsi="Arial" w:cs="Arial"/>
          <w:sz w:val="24"/>
          <w:szCs w:val="24"/>
          <w:lang w:val="pt-BR"/>
        </w:rPr>
        <w:fldChar w:fldCharType="end"/>
      </w:r>
      <w:r w:rsidRPr="002B3F3A">
        <w:rPr>
          <w:rFonts w:ascii="Arial" w:hAnsi="Arial" w:cs="Arial"/>
          <w:sz w:val="24"/>
          <w:szCs w:val="24"/>
          <w:lang w:val="pt-BR"/>
        </w:rPr>
        <w:t xml:space="preserve"> – Pesquisa qualitativa versus pesquisa quantitativa</w:t>
      </w:r>
    </w:p>
    <w:p w14:paraId="7DFE4ECC" w14:textId="77777777" w:rsidR="00E133E9" w:rsidRPr="002B3F3A" w:rsidRDefault="00E133E9" w:rsidP="00E133E9"/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432"/>
        <w:gridCol w:w="1775"/>
        <w:gridCol w:w="1800"/>
      </w:tblGrid>
      <w:tr w:rsidR="00E133E9" w:rsidRPr="00091E03" w14:paraId="0394D5EA" w14:textId="77777777" w:rsidTr="005B6FB1"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14:paraId="2021DF06" w14:textId="77777777" w:rsidR="00E133E9" w:rsidRPr="00091E03" w:rsidRDefault="00E133E9" w:rsidP="005B6F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91E03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4E75A6D8" w14:textId="77777777" w:rsidR="00E133E9" w:rsidRPr="00091E03" w:rsidRDefault="00E133E9" w:rsidP="005B6FB1">
            <w:pPr>
              <w:pStyle w:val="Autores"/>
              <w:rPr>
                <w:rFonts w:ascii="Arial" w:hAnsi="Arial" w:cs="Arial"/>
                <w:sz w:val="22"/>
                <w:szCs w:val="22"/>
              </w:rPr>
            </w:pPr>
            <w:r w:rsidRPr="00091E03">
              <w:rPr>
                <w:rFonts w:ascii="Arial" w:hAnsi="Arial" w:cs="Arial"/>
                <w:sz w:val="22"/>
                <w:szCs w:val="22"/>
              </w:rPr>
              <w:t>Quantidade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28E991E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1E03">
              <w:rPr>
                <w:rFonts w:ascii="Arial" w:hAnsi="Arial" w:cs="Arial"/>
                <w:b/>
                <w:bCs/>
                <w:color w:val="000000"/>
              </w:rPr>
              <w:t>Percentual</w:t>
            </w:r>
          </w:p>
        </w:tc>
      </w:tr>
      <w:tr w:rsidR="00E133E9" w:rsidRPr="00091E03" w14:paraId="0AE8C988" w14:textId="77777777" w:rsidTr="005B6FB1">
        <w:tc>
          <w:tcPr>
            <w:tcW w:w="2432" w:type="dxa"/>
            <w:tcBorders>
              <w:top w:val="single" w:sz="4" w:space="0" w:color="auto"/>
            </w:tcBorders>
          </w:tcPr>
          <w:p w14:paraId="7FDF2674" w14:textId="77777777" w:rsidR="00E133E9" w:rsidRPr="00091E03" w:rsidRDefault="00E133E9" w:rsidP="005B6FB1">
            <w:pPr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Teoria social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2ED3360A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7CCE7E2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7,9%</w:t>
            </w:r>
          </w:p>
        </w:tc>
      </w:tr>
      <w:tr w:rsidR="00E133E9" w:rsidRPr="00091E03" w14:paraId="6C9A2FE3" w14:textId="77777777" w:rsidTr="005B6FB1">
        <w:tc>
          <w:tcPr>
            <w:tcW w:w="2432" w:type="dxa"/>
          </w:tcPr>
          <w:p w14:paraId="1F8826C6" w14:textId="77777777" w:rsidR="00E133E9" w:rsidRPr="00091E03" w:rsidRDefault="00E133E9" w:rsidP="005B6FB1">
            <w:pPr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Método</w:t>
            </w:r>
          </w:p>
        </w:tc>
        <w:tc>
          <w:tcPr>
            <w:tcW w:w="1775" w:type="dxa"/>
            <w:vAlign w:val="bottom"/>
          </w:tcPr>
          <w:p w14:paraId="45442E88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34</w:t>
            </w:r>
          </w:p>
        </w:tc>
        <w:tc>
          <w:tcPr>
            <w:tcW w:w="1800" w:type="dxa"/>
            <w:vAlign w:val="bottom"/>
          </w:tcPr>
          <w:p w14:paraId="63B9DE83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12,3%</w:t>
            </w:r>
          </w:p>
        </w:tc>
      </w:tr>
      <w:tr w:rsidR="00E133E9" w:rsidRPr="00091E03" w14:paraId="6FE8837A" w14:textId="77777777" w:rsidTr="005B6FB1">
        <w:tc>
          <w:tcPr>
            <w:tcW w:w="2432" w:type="dxa"/>
          </w:tcPr>
          <w:p w14:paraId="722C11AC" w14:textId="77777777" w:rsidR="00E133E9" w:rsidRPr="00091E03" w:rsidRDefault="00E133E9" w:rsidP="005B6FB1">
            <w:pPr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Questão</w:t>
            </w:r>
          </w:p>
        </w:tc>
        <w:tc>
          <w:tcPr>
            <w:tcW w:w="1775" w:type="dxa"/>
            <w:vAlign w:val="bottom"/>
          </w:tcPr>
          <w:p w14:paraId="1FAED737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54</w:t>
            </w:r>
          </w:p>
        </w:tc>
        <w:tc>
          <w:tcPr>
            <w:tcW w:w="1800" w:type="dxa"/>
            <w:vAlign w:val="bottom"/>
          </w:tcPr>
          <w:p w14:paraId="118329D5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19,5%</w:t>
            </w:r>
          </w:p>
        </w:tc>
      </w:tr>
      <w:tr w:rsidR="00E133E9" w:rsidRPr="00091E03" w14:paraId="48374689" w14:textId="77777777" w:rsidTr="005B6FB1">
        <w:tc>
          <w:tcPr>
            <w:tcW w:w="2432" w:type="dxa"/>
          </w:tcPr>
          <w:p w14:paraId="4608DAE1" w14:textId="77777777" w:rsidR="00E133E9" w:rsidRPr="00091E03" w:rsidRDefault="00E133E9" w:rsidP="005B6FB1">
            <w:pPr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Raciocínio</w:t>
            </w:r>
          </w:p>
        </w:tc>
        <w:tc>
          <w:tcPr>
            <w:tcW w:w="1775" w:type="dxa"/>
            <w:vAlign w:val="bottom"/>
          </w:tcPr>
          <w:p w14:paraId="5CC1B171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124</w:t>
            </w:r>
          </w:p>
        </w:tc>
        <w:tc>
          <w:tcPr>
            <w:tcW w:w="1800" w:type="dxa"/>
            <w:vAlign w:val="bottom"/>
          </w:tcPr>
          <w:p w14:paraId="0DC135BD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44,8%</w:t>
            </w:r>
          </w:p>
        </w:tc>
      </w:tr>
      <w:tr w:rsidR="00E133E9" w:rsidRPr="00091E03" w14:paraId="5BEDBC52" w14:textId="77777777" w:rsidTr="005B6FB1">
        <w:tc>
          <w:tcPr>
            <w:tcW w:w="2432" w:type="dxa"/>
          </w:tcPr>
          <w:p w14:paraId="0B99DC6D" w14:textId="77777777" w:rsidR="00E133E9" w:rsidRPr="00091E03" w:rsidRDefault="00E133E9" w:rsidP="005B6FB1">
            <w:pPr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Método de amostragem</w:t>
            </w:r>
          </w:p>
        </w:tc>
        <w:tc>
          <w:tcPr>
            <w:tcW w:w="1775" w:type="dxa"/>
            <w:vAlign w:val="bottom"/>
          </w:tcPr>
          <w:p w14:paraId="28A9EF3B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33</w:t>
            </w:r>
          </w:p>
        </w:tc>
        <w:tc>
          <w:tcPr>
            <w:tcW w:w="1800" w:type="dxa"/>
            <w:vAlign w:val="bottom"/>
          </w:tcPr>
          <w:p w14:paraId="1A4B75AA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11,9%</w:t>
            </w:r>
          </w:p>
        </w:tc>
      </w:tr>
      <w:tr w:rsidR="00E133E9" w:rsidRPr="00091E03" w14:paraId="3217DB0E" w14:textId="77777777" w:rsidTr="005B6FB1">
        <w:tc>
          <w:tcPr>
            <w:tcW w:w="2432" w:type="dxa"/>
            <w:tcBorders>
              <w:bottom w:val="single" w:sz="4" w:space="0" w:color="auto"/>
            </w:tcBorders>
          </w:tcPr>
          <w:p w14:paraId="4A5E6D28" w14:textId="77777777" w:rsidR="00E133E9" w:rsidRPr="00091E03" w:rsidRDefault="00E133E9" w:rsidP="005B6FB1">
            <w:pPr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Força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238E696E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96F68E5" w14:textId="77777777" w:rsidR="00E133E9" w:rsidRPr="00091E03" w:rsidRDefault="00E133E9" w:rsidP="005B6F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3,6%</w:t>
            </w:r>
          </w:p>
        </w:tc>
      </w:tr>
    </w:tbl>
    <w:p w14:paraId="583B74F6" w14:textId="77777777" w:rsidR="00E133E9" w:rsidRPr="00091E03" w:rsidRDefault="00E133E9" w:rsidP="00E133E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Fonte: </w:t>
      </w:r>
      <w:r w:rsidRPr="00091E03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AYS</w:t>
      </w:r>
      <w:r w:rsidRPr="00091E03">
        <w:rPr>
          <w:rFonts w:ascii="Arial" w:hAnsi="Arial" w:cs="Arial"/>
          <w:sz w:val="20"/>
        </w:rPr>
        <w:t xml:space="preserve"> (1997</w:t>
      </w:r>
      <w:r>
        <w:rPr>
          <w:rFonts w:ascii="Arial" w:hAnsi="Arial" w:cs="Arial"/>
          <w:sz w:val="20"/>
        </w:rPr>
        <w:t>, p. 26</w:t>
      </w:r>
      <w:r w:rsidRPr="00091E03">
        <w:rPr>
          <w:rFonts w:ascii="Arial" w:hAnsi="Arial" w:cs="Arial"/>
          <w:sz w:val="20"/>
        </w:rPr>
        <w:t>)</w:t>
      </w:r>
    </w:p>
    <w:p w14:paraId="7C02E924" w14:textId="77777777" w:rsidR="00E133E9" w:rsidRPr="00C67C91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16B6F9E0" w14:textId="77777777" w:rsidR="00E133E9" w:rsidRDefault="00E133E9" w:rsidP="00E133E9">
      <w:pPr>
        <w:spacing w:line="240" w:lineRule="auto"/>
        <w:ind w:firstLine="708"/>
        <w:rPr>
          <w:rFonts w:ascii="Arial" w:hAnsi="Arial" w:cs="Arial"/>
          <w:szCs w:val="24"/>
        </w:rPr>
      </w:pPr>
      <w:r w:rsidRPr="00C67C91">
        <w:rPr>
          <w:rFonts w:ascii="Arial" w:hAnsi="Arial" w:cs="Arial"/>
          <w:szCs w:val="24"/>
        </w:rPr>
        <w:t xml:space="preserve">Para construir uma tabela consulte a norma para apresentação tabular do </w:t>
      </w:r>
      <w:r w:rsidRPr="00CC0E53">
        <w:rPr>
          <w:rFonts w:ascii="Arial" w:hAnsi="Arial" w:cs="Arial"/>
          <w:szCs w:val="24"/>
        </w:rPr>
        <w:t xml:space="preserve">Instituto Brasileiro </w:t>
      </w:r>
      <w:r>
        <w:rPr>
          <w:rFonts w:ascii="Arial" w:hAnsi="Arial" w:cs="Arial"/>
          <w:szCs w:val="24"/>
        </w:rPr>
        <w:t>de Geografia e Estatística</w:t>
      </w:r>
      <w:r w:rsidRPr="00C67C91">
        <w:rPr>
          <w:rFonts w:ascii="Arial" w:hAnsi="Arial" w:cs="Arial"/>
          <w:szCs w:val="24"/>
        </w:rPr>
        <w:t>.</w:t>
      </w:r>
    </w:p>
    <w:p w14:paraId="23932B0F" w14:textId="77777777" w:rsidR="00E133E9" w:rsidRDefault="00E133E9" w:rsidP="00E133E9">
      <w:pPr>
        <w:spacing w:line="240" w:lineRule="auto"/>
        <w:ind w:firstLine="708"/>
        <w:rPr>
          <w:rFonts w:ascii="Arial" w:hAnsi="Arial" w:cs="Arial"/>
          <w:szCs w:val="24"/>
        </w:rPr>
      </w:pPr>
    </w:p>
    <w:p w14:paraId="5373F025" w14:textId="77777777" w:rsidR="00E133E9" w:rsidRDefault="00E133E9" w:rsidP="00E133E9">
      <w:pPr>
        <w:spacing w:line="240" w:lineRule="auto"/>
        <w:ind w:firstLine="708"/>
        <w:rPr>
          <w:rFonts w:ascii="Arial" w:hAnsi="Arial" w:cs="Arial"/>
          <w:szCs w:val="24"/>
        </w:rPr>
      </w:pPr>
    </w:p>
    <w:p w14:paraId="5CF85A6D" w14:textId="77777777" w:rsidR="00E133E9" w:rsidRPr="00C67C91" w:rsidRDefault="00E133E9" w:rsidP="00E133E9">
      <w:pPr>
        <w:spacing w:line="240" w:lineRule="auto"/>
        <w:ind w:firstLine="708"/>
        <w:rPr>
          <w:rFonts w:ascii="Arial" w:hAnsi="Arial" w:cs="Arial"/>
          <w:szCs w:val="24"/>
        </w:rPr>
      </w:pPr>
    </w:p>
    <w:p w14:paraId="049CBA28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0B9E315A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 INDICATIVO DE SEÇÃO</w:t>
      </w:r>
    </w:p>
    <w:p w14:paraId="4ED8129A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524E6DAB" w14:textId="77777777" w:rsidR="00E133E9" w:rsidRPr="00344AE9" w:rsidRDefault="00E133E9" w:rsidP="00E133E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 títulos das seções com ou sem indicativo numérico devem ser conforme a ABNT NBR 6024. </w:t>
      </w:r>
      <w:r w:rsidRPr="00344AE9">
        <w:rPr>
          <w:rFonts w:ascii="Arial" w:hAnsi="Arial" w:cs="Arial"/>
          <w:szCs w:val="24"/>
        </w:rPr>
        <w:t>O indicativo de seção precede o título, alinhado à esquerda, dele separado por um espaço de caractere.</w:t>
      </w:r>
    </w:p>
    <w:p w14:paraId="25D21D27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08B52774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 FONTE</w:t>
      </w:r>
    </w:p>
    <w:p w14:paraId="28B74F27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1B6465FC" w14:textId="77777777" w:rsidR="00E133E9" w:rsidRDefault="00E133E9" w:rsidP="00E133E9">
      <w:pPr>
        <w:spacing w:line="240" w:lineRule="auto"/>
        <w:rPr>
          <w:rFonts w:ascii="Arial" w:hAnsi="Arial" w:cs="Arial"/>
          <w:color w:val="000000"/>
          <w:szCs w:val="24"/>
        </w:rPr>
      </w:pPr>
      <w:r w:rsidRPr="00344AE9">
        <w:rPr>
          <w:rFonts w:ascii="Arial" w:hAnsi="Arial" w:cs="Arial"/>
          <w:szCs w:val="24"/>
        </w:rPr>
        <w:t>Conforme a NBR 14724</w:t>
      </w:r>
      <w:r>
        <w:rPr>
          <w:rFonts w:ascii="Arial" w:hAnsi="Arial" w:cs="Arial"/>
          <w:szCs w:val="24"/>
        </w:rPr>
        <w:t xml:space="preserve"> </w:t>
      </w:r>
      <w:r w:rsidRPr="00344AE9">
        <w:rPr>
          <w:rFonts w:ascii="Arial" w:hAnsi="Arial" w:cs="Arial"/>
          <w:szCs w:val="24"/>
        </w:rPr>
        <w:t>(ASSOCIAÇÃO BRASILEIRA DE NORMAS TÉCNICAS, 2011) deve-se</w:t>
      </w:r>
      <w:r w:rsidRPr="00344AE9">
        <w:rPr>
          <w:rFonts w:ascii="Arial" w:hAnsi="Arial" w:cs="Arial"/>
          <w:color w:val="000000"/>
          <w:szCs w:val="24"/>
        </w:rPr>
        <w:t xml:space="preserve"> usar a fonte </w:t>
      </w:r>
      <w:r>
        <w:rPr>
          <w:rFonts w:ascii="Arial" w:hAnsi="Arial" w:cs="Arial"/>
          <w:color w:val="000000"/>
          <w:szCs w:val="24"/>
        </w:rPr>
        <w:t xml:space="preserve">tamanho </w:t>
      </w:r>
      <w:r w:rsidRPr="00344AE9">
        <w:rPr>
          <w:rFonts w:ascii="Arial" w:hAnsi="Arial" w:cs="Arial"/>
          <w:color w:val="000000"/>
          <w:szCs w:val="24"/>
        </w:rPr>
        <w:t>12</w:t>
      </w:r>
      <w:r>
        <w:rPr>
          <w:rFonts w:ascii="Arial" w:hAnsi="Arial" w:cs="Arial"/>
          <w:color w:val="000000"/>
          <w:szCs w:val="24"/>
        </w:rPr>
        <w:t>, padronizado</w:t>
      </w:r>
      <w:r w:rsidRPr="00344AE9">
        <w:rPr>
          <w:rFonts w:ascii="Arial" w:hAnsi="Arial" w:cs="Arial"/>
          <w:color w:val="000000"/>
          <w:szCs w:val="24"/>
        </w:rPr>
        <w:t xml:space="preserve"> para </w:t>
      </w:r>
      <w:r>
        <w:rPr>
          <w:rFonts w:ascii="Arial" w:hAnsi="Arial" w:cs="Arial"/>
          <w:color w:val="000000"/>
          <w:szCs w:val="24"/>
        </w:rPr>
        <w:t>todo o artigo</w:t>
      </w:r>
      <w:r w:rsidRPr="00344AE9">
        <w:rPr>
          <w:rFonts w:ascii="Arial" w:hAnsi="Arial" w:cs="Arial"/>
          <w:color w:val="000000"/>
          <w:szCs w:val="24"/>
        </w:rPr>
        <w:t xml:space="preserve">. </w:t>
      </w:r>
      <w:r>
        <w:rPr>
          <w:rFonts w:ascii="Arial" w:hAnsi="Arial" w:cs="Arial"/>
          <w:color w:val="000000"/>
          <w:szCs w:val="24"/>
        </w:rPr>
        <w:t>A</w:t>
      </w:r>
      <w:r w:rsidRPr="00344AE9">
        <w:rPr>
          <w:rFonts w:ascii="Arial" w:hAnsi="Arial" w:cs="Arial"/>
          <w:color w:val="000000"/>
          <w:szCs w:val="24"/>
        </w:rPr>
        <w:t xml:space="preserve">s </w:t>
      </w:r>
      <w:r>
        <w:rPr>
          <w:rFonts w:ascii="Arial" w:hAnsi="Arial" w:cs="Arial"/>
          <w:color w:val="000000"/>
          <w:szCs w:val="24"/>
        </w:rPr>
        <w:t>citações longas, notas</w:t>
      </w:r>
      <w:r w:rsidRPr="00344AE9">
        <w:rPr>
          <w:rFonts w:ascii="Arial" w:hAnsi="Arial" w:cs="Arial"/>
          <w:color w:val="000000"/>
          <w:szCs w:val="24"/>
        </w:rPr>
        <w:t xml:space="preserve">, paginação, legendas </w:t>
      </w:r>
      <w:r>
        <w:rPr>
          <w:rFonts w:ascii="Arial" w:hAnsi="Arial" w:cs="Arial"/>
          <w:color w:val="000000"/>
          <w:szCs w:val="24"/>
        </w:rPr>
        <w:t xml:space="preserve">e fontes </w:t>
      </w:r>
      <w:r w:rsidRPr="00344AE9">
        <w:rPr>
          <w:rFonts w:ascii="Arial" w:hAnsi="Arial" w:cs="Arial"/>
          <w:color w:val="000000"/>
          <w:szCs w:val="24"/>
        </w:rPr>
        <w:t>das ilustrações e tabelas</w:t>
      </w:r>
      <w:r>
        <w:rPr>
          <w:rFonts w:ascii="Arial" w:hAnsi="Arial" w:cs="Arial"/>
          <w:color w:val="000000"/>
          <w:szCs w:val="24"/>
        </w:rPr>
        <w:t xml:space="preserve"> devem ser em</w:t>
      </w:r>
      <w:r w:rsidRPr="00344AE9">
        <w:rPr>
          <w:rFonts w:ascii="Arial" w:hAnsi="Arial" w:cs="Arial"/>
          <w:color w:val="000000"/>
          <w:szCs w:val="24"/>
        </w:rPr>
        <w:t xml:space="preserve"> tamanho menor</w:t>
      </w:r>
      <w:r>
        <w:rPr>
          <w:rFonts w:ascii="Arial" w:hAnsi="Arial" w:cs="Arial"/>
          <w:color w:val="000000"/>
          <w:szCs w:val="24"/>
        </w:rPr>
        <w:t xml:space="preserve"> e uniforme, sugerimos tamanho 10</w:t>
      </w:r>
      <w:r w:rsidRPr="00344AE9"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 xml:space="preserve"> Neste modelo foi utilizado a fonte “Arial”.</w:t>
      </w:r>
    </w:p>
    <w:p w14:paraId="75A92DB7" w14:textId="77777777" w:rsidR="00E133E9" w:rsidRDefault="00E133E9" w:rsidP="00E133E9">
      <w:pPr>
        <w:spacing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 projeto gráfico fica a critério do editor.</w:t>
      </w:r>
    </w:p>
    <w:p w14:paraId="764BB605" w14:textId="77777777" w:rsidR="00E133E9" w:rsidRPr="00344AE9" w:rsidRDefault="00E133E9" w:rsidP="00E133E9">
      <w:pPr>
        <w:spacing w:line="240" w:lineRule="auto"/>
        <w:ind w:firstLine="708"/>
        <w:rPr>
          <w:rFonts w:ascii="Arial" w:hAnsi="Arial" w:cs="Arial"/>
          <w:b/>
          <w:szCs w:val="24"/>
        </w:rPr>
      </w:pPr>
    </w:p>
    <w:p w14:paraId="5192D76D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 CONSIDERAÇÕES FINAIS</w:t>
      </w:r>
    </w:p>
    <w:p w14:paraId="095F42F3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2698094B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Parte final do artigo, na qual se apresentam as considerações correspondentes aos objetivos e/ou hipóteses.</w:t>
      </w:r>
    </w:p>
    <w:p w14:paraId="31A951BF" w14:textId="77777777" w:rsidR="00E133E9" w:rsidRPr="0049213B" w:rsidRDefault="00E133E9" w:rsidP="00E133E9">
      <w:pPr>
        <w:spacing w:line="240" w:lineRule="auto"/>
        <w:rPr>
          <w:rFonts w:ascii="Arial" w:hAnsi="Arial" w:cs="Arial"/>
          <w:b/>
          <w:color w:val="FF0000"/>
          <w:szCs w:val="24"/>
        </w:rPr>
      </w:pPr>
      <w:r w:rsidRPr="0049213B">
        <w:rPr>
          <w:rFonts w:ascii="Arial" w:hAnsi="Arial" w:cs="Arial"/>
          <w:b/>
          <w:color w:val="FF0000"/>
          <w:szCs w:val="24"/>
        </w:rPr>
        <w:t>ATENÇÃO USUÁRIO! Ao submeter um artigo a uma revista, deve seguir as normas editoriais da revista.</w:t>
      </w:r>
    </w:p>
    <w:p w14:paraId="47B1DB83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0D3F033D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REFERÊNCIAS</w:t>
      </w:r>
    </w:p>
    <w:p w14:paraId="456BFC0C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5AB13DBC" w14:textId="77777777" w:rsidR="00E133E9" w:rsidRPr="00D764C6" w:rsidRDefault="00E133E9" w:rsidP="00E133E9">
      <w:pPr>
        <w:pStyle w:val="ListadeItens"/>
        <w:numPr>
          <w:ilvl w:val="0"/>
          <w:numId w:val="0"/>
        </w:numPr>
        <w:spacing w:line="240" w:lineRule="auto"/>
        <w:ind w:firstLine="709"/>
      </w:pPr>
      <w:r w:rsidRPr="00D764C6">
        <w:t xml:space="preserve">Elemento obrigatório. Indicar aqui todas as referências que foram citadas ao longo do artigo. Seguir as regras conforme a ABNT NBR 6023 para elaboração de referências descritas na </w:t>
      </w:r>
      <w:r w:rsidRPr="00D764C6">
        <w:rPr>
          <w:b/>
        </w:rPr>
        <w:t>seção 11</w:t>
      </w:r>
      <w:r>
        <w:t xml:space="preserve"> do “Manual de Normat</w:t>
      </w:r>
      <w:r w:rsidRPr="00D764C6">
        <w:t xml:space="preserve">ização de Trabalhos Acadêmicos: conforme normas da ABNT”, 5º edição, da </w:t>
      </w:r>
      <w:proofErr w:type="spellStart"/>
      <w:r w:rsidRPr="00D764C6">
        <w:t>Unipampa</w:t>
      </w:r>
      <w:proofErr w:type="spellEnd"/>
      <w:r w:rsidRPr="00D764C6">
        <w:t>.</w:t>
      </w:r>
    </w:p>
    <w:p w14:paraId="5C9A4C48" w14:textId="77777777" w:rsidR="00E133E9" w:rsidRPr="00D764C6" w:rsidRDefault="00E133E9" w:rsidP="00E133E9">
      <w:pPr>
        <w:pStyle w:val="ListadeItens"/>
        <w:numPr>
          <w:ilvl w:val="0"/>
          <w:numId w:val="0"/>
        </w:numPr>
        <w:spacing w:line="240" w:lineRule="auto"/>
      </w:pPr>
      <w:r w:rsidRPr="00D764C6">
        <w:tab/>
        <w:t>Seguem abaixo alguns modelos mais frequentes de referências:</w:t>
      </w:r>
    </w:p>
    <w:p w14:paraId="266D5115" w14:textId="77777777" w:rsidR="00E133E9" w:rsidRDefault="00E133E9" w:rsidP="00E133E9">
      <w:pPr>
        <w:pStyle w:val="ListadeItens"/>
        <w:numPr>
          <w:ilvl w:val="0"/>
          <w:numId w:val="0"/>
        </w:numPr>
        <w:spacing w:line="240" w:lineRule="auto"/>
      </w:pPr>
    </w:p>
    <w:p w14:paraId="4ACC4DD2" w14:textId="77777777" w:rsidR="00E133E9" w:rsidRDefault="00E133E9" w:rsidP="00E133E9">
      <w:pPr>
        <w:pStyle w:val="ListadeItens"/>
        <w:numPr>
          <w:ilvl w:val="0"/>
          <w:numId w:val="0"/>
        </w:numPr>
        <w:spacing w:line="240" w:lineRule="auto"/>
        <w:jc w:val="left"/>
      </w:pPr>
      <w:r w:rsidRPr="00230475">
        <w:t xml:space="preserve">ANDRADE, Tiago da Silva. </w:t>
      </w:r>
      <w:r w:rsidRPr="00230475">
        <w:rPr>
          <w:b/>
        </w:rPr>
        <w:t>Rede de atendimento à dependência de crack</w:t>
      </w:r>
      <w:r w:rsidRPr="00230475">
        <w:t>: em perspectiva o olhar dos dependentes. Orientador: Elisângela Maia Pessôa. 2014. 78 p. Trabalho de Conclusão do Curso (Graduação em Serviço Social) - Universidade Federal do Pampa, Campus São Borja, São Borja, 2014. Disponível em: http://dspace. unipampa.edu.br:8080/</w:t>
      </w:r>
      <w:proofErr w:type="spellStart"/>
      <w:r w:rsidRPr="00230475">
        <w:t>jspui</w:t>
      </w:r>
      <w:proofErr w:type="spellEnd"/>
      <w:r w:rsidRPr="00230475">
        <w:t>/</w:t>
      </w:r>
      <w:proofErr w:type="spellStart"/>
      <w:r w:rsidRPr="00230475">
        <w:t>handle</w:t>
      </w:r>
      <w:proofErr w:type="spellEnd"/>
      <w:r w:rsidRPr="00230475">
        <w:t>/riu/3453. Acesso em: 18 dez. 2018. 13:00:11</w:t>
      </w:r>
    </w:p>
    <w:p w14:paraId="1AD25E2A" w14:textId="77777777" w:rsidR="00E133E9" w:rsidRPr="00D764C6" w:rsidRDefault="00E133E9" w:rsidP="00E133E9">
      <w:pPr>
        <w:pStyle w:val="ListadeItens"/>
        <w:numPr>
          <w:ilvl w:val="0"/>
          <w:numId w:val="0"/>
        </w:numPr>
        <w:spacing w:line="480" w:lineRule="auto"/>
      </w:pPr>
    </w:p>
    <w:p w14:paraId="137321D0" w14:textId="77777777" w:rsidR="00E133E9" w:rsidRPr="00D764C6" w:rsidRDefault="00E133E9" w:rsidP="00E133E9">
      <w:pPr>
        <w:autoSpaceDE w:val="0"/>
        <w:spacing w:line="240" w:lineRule="auto"/>
        <w:ind w:firstLine="0"/>
        <w:jc w:val="left"/>
        <w:rPr>
          <w:rFonts w:ascii="Arial" w:eastAsia="Arial" w:hAnsi="Arial" w:cs="Arial"/>
          <w:b/>
          <w:color w:val="000000"/>
          <w:szCs w:val="24"/>
        </w:rPr>
      </w:pPr>
      <w:r w:rsidRPr="00D764C6">
        <w:rPr>
          <w:rFonts w:ascii="Arial" w:eastAsia="Arial" w:hAnsi="Arial" w:cs="Arial"/>
          <w:color w:val="000000"/>
          <w:szCs w:val="24"/>
        </w:rPr>
        <w:t xml:space="preserve">BAILONA, Baltazar Agenor </w:t>
      </w:r>
      <w:r w:rsidRPr="00230475">
        <w:rPr>
          <w:rFonts w:ascii="Arial" w:eastAsia="Arial" w:hAnsi="Arial" w:cs="Arial"/>
          <w:i/>
          <w:color w:val="000000"/>
          <w:szCs w:val="24"/>
        </w:rPr>
        <w:t>et al</w:t>
      </w:r>
      <w:r w:rsidRPr="00D764C6">
        <w:rPr>
          <w:rFonts w:ascii="Arial" w:eastAsia="Arial" w:hAnsi="Arial" w:cs="Arial"/>
          <w:color w:val="000000"/>
          <w:szCs w:val="24"/>
        </w:rPr>
        <w:t xml:space="preserve">. </w:t>
      </w:r>
      <w:r w:rsidRPr="00D764C6">
        <w:rPr>
          <w:rFonts w:ascii="Arial" w:eastAsia="Arial" w:hAnsi="Arial" w:cs="Arial"/>
          <w:b/>
          <w:color w:val="000000"/>
          <w:szCs w:val="24"/>
        </w:rPr>
        <w:t>Análise de tensões em tubulações industriais</w:t>
      </w:r>
      <w:r w:rsidRPr="00D764C6">
        <w:rPr>
          <w:rFonts w:ascii="Arial" w:eastAsia="Arial" w:hAnsi="Arial" w:cs="Arial"/>
          <w:color w:val="000000"/>
          <w:szCs w:val="24"/>
        </w:rPr>
        <w:t>: para engenheiros e projetistas. Rio de Janeiro: LTC, 2006.</w:t>
      </w:r>
    </w:p>
    <w:p w14:paraId="42E4F703" w14:textId="77777777" w:rsidR="00E133E9" w:rsidRDefault="00E133E9" w:rsidP="00E133E9">
      <w:pPr>
        <w:autoSpaceDE w:val="0"/>
        <w:spacing w:line="480" w:lineRule="auto"/>
        <w:ind w:firstLine="0"/>
        <w:jc w:val="left"/>
        <w:rPr>
          <w:rFonts w:ascii="Arial" w:eastAsia="Arial" w:hAnsi="Arial" w:cs="Arial"/>
          <w:color w:val="000000"/>
          <w:szCs w:val="24"/>
        </w:rPr>
      </w:pPr>
    </w:p>
    <w:p w14:paraId="64E50EBF" w14:textId="77777777" w:rsidR="00E133E9" w:rsidRDefault="00E133E9" w:rsidP="00E133E9">
      <w:pPr>
        <w:autoSpaceDE w:val="0"/>
        <w:spacing w:line="240" w:lineRule="auto"/>
        <w:ind w:firstLine="0"/>
        <w:jc w:val="left"/>
        <w:rPr>
          <w:rFonts w:ascii="Arial" w:eastAsia="Arial" w:hAnsi="Arial" w:cs="Arial"/>
          <w:color w:val="000000"/>
          <w:szCs w:val="24"/>
        </w:rPr>
      </w:pPr>
      <w:r w:rsidRPr="00CC0E53">
        <w:rPr>
          <w:rFonts w:ascii="Arial" w:eastAsia="Arial" w:hAnsi="Arial" w:cs="Arial"/>
          <w:color w:val="000000"/>
          <w:szCs w:val="24"/>
        </w:rPr>
        <w:t xml:space="preserve">BAVARESCO, </w:t>
      </w:r>
      <w:proofErr w:type="spellStart"/>
      <w:r w:rsidRPr="00CC0E53">
        <w:rPr>
          <w:rFonts w:ascii="Arial" w:eastAsia="Arial" w:hAnsi="Arial" w:cs="Arial"/>
          <w:color w:val="000000"/>
          <w:szCs w:val="24"/>
        </w:rPr>
        <w:t>Agemir</w:t>
      </w:r>
      <w:proofErr w:type="spellEnd"/>
      <w:r w:rsidRPr="00CC0E53">
        <w:rPr>
          <w:rFonts w:ascii="Arial" w:eastAsia="Arial" w:hAnsi="Arial" w:cs="Arial"/>
          <w:color w:val="000000"/>
          <w:szCs w:val="24"/>
        </w:rPr>
        <w:t xml:space="preserve">; BARBOSA, Evandro; ETCHEVERRY, Katia Martin (org.). </w:t>
      </w:r>
      <w:r w:rsidRPr="00CC0E53">
        <w:rPr>
          <w:rFonts w:ascii="Arial" w:eastAsia="Arial" w:hAnsi="Arial" w:cs="Arial"/>
          <w:b/>
          <w:color w:val="000000"/>
          <w:szCs w:val="24"/>
        </w:rPr>
        <w:t>Projetos de filosofia</w:t>
      </w:r>
      <w:r w:rsidRPr="00CC0E53">
        <w:rPr>
          <w:rFonts w:ascii="Arial" w:eastAsia="Arial" w:hAnsi="Arial" w:cs="Arial"/>
          <w:color w:val="000000"/>
          <w:szCs w:val="24"/>
        </w:rPr>
        <w:t>. Porto Alegre: EDIPUCRS, 2011. E-book (213 p.) (Coleção Filosofia). ISBN 978-85-397-0073-8. Disponível em: http://ebooks.pucrs.br/edipucrs/ projetosdefilosofia.pdf. Acesso em: 21 ago. 2011.</w:t>
      </w:r>
    </w:p>
    <w:p w14:paraId="42739B5D" w14:textId="77777777" w:rsidR="00E133E9" w:rsidRPr="00D764C6" w:rsidRDefault="00E133E9" w:rsidP="00E133E9">
      <w:pPr>
        <w:autoSpaceDE w:val="0"/>
        <w:spacing w:line="480" w:lineRule="auto"/>
        <w:ind w:firstLine="0"/>
        <w:jc w:val="left"/>
        <w:rPr>
          <w:rFonts w:ascii="Arial" w:eastAsia="Arial" w:hAnsi="Arial" w:cs="Arial"/>
          <w:color w:val="000000"/>
          <w:szCs w:val="24"/>
        </w:rPr>
      </w:pPr>
    </w:p>
    <w:p w14:paraId="681C20CA" w14:textId="77777777" w:rsidR="00E133E9" w:rsidRPr="00D764C6" w:rsidRDefault="00E133E9" w:rsidP="00E133E9">
      <w:pPr>
        <w:pStyle w:val="ListadeItens"/>
        <w:numPr>
          <w:ilvl w:val="0"/>
          <w:numId w:val="0"/>
        </w:numPr>
        <w:spacing w:line="240" w:lineRule="auto"/>
        <w:jc w:val="left"/>
      </w:pPr>
      <w:r w:rsidRPr="00230475">
        <w:rPr>
          <w:rFonts w:eastAsia="Arial"/>
          <w:color w:val="000000"/>
          <w:lang w:eastAsia="en-US"/>
        </w:rPr>
        <w:lastRenderedPageBreak/>
        <w:t xml:space="preserve">BRASIL. Lei nº 13.657, de 7 de maio DE 2018. Abre ao Orçamento Fiscal da União, em favor de Transferências aos Estados, ao Distrito Federal e aos Municípios. </w:t>
      </w:r>
      <w:r w:rsidRPr="00230475">
        <w:rPr>
          <w:rFonts w:eastAsia="Arial"/>
          <w:b/>
          <w:color w:val="000000"/>
          <w:lang w:eastAsia="en-US"/>
        </w:rPr>
        <w:t>Diário Oficial da União</w:t>
      </w:r>
      <w:r w:rsidRPr="00230475">
        <w:rPr>
          <w:rFonts w:eastAsia="Arial"/>
          <w:color w:val="000000"/>
          <w:lang w:eastAsia="en-US"/>
        </w:rPr>
        <w:t>: Seção1, Brasília, DF, ed. 86-A, p.</w:t>
      </w:r>
      <w:proofErr w:type="gramStart"/>
      <w:r w:rsidRPr="00230475">
        <w:rPr>
          <w:rFonts w:eastAsia="Arial"/>
          <w:color w:val="000000"/>
          <w:lang w:eastAsia="en-US"/>
        </w:rPr>
        <w:t>1, 7 maio 2018</w:t>
      </w:r>
      <w:proofErr w:type="gramEnd"/>
      <w:r w:rsidRPr="00230475">
        <w:rPr>
          <w:rFonts w:eastAsia="Arial"/>
          <w:color w:val="000000"/>
          <w:lang w:eastAsia="en-US"/>
        </w:rPr>
        <w:t>.</w:t>
      </w:r>
    </w:p>
    <w:p w14:paraId="1A22D5B4" w14:textId="77777777" w:rsidR="00E133E9" w:rsidRDefault="00E133E9" w:rsidP="00E133E9">
      <w:pPr>
        <w:pStyle w:val="ListadeItens"/>
        <w:numPr>
          <w:ilvl w:val="0"/>
          <w:numId w:val="0"/>
        </w:numPr>
        <w:spacing w:line="480" w:lineRule="auto"/>
        <w:jc w:val="left"/>
        <w:rPr>
          <w:rFonts w:eastAsia="ArialMT"/>
        </w:rPr>
      </w:pPr>
    </w:p>
    <w:p w14:paraId="456D1895" w14:textId="77777777" w:rsidR="00E133E9" w:rsidRPr="00D764C6" w:rsidRDefault="00E133E9" w:rsidP="00E133E9">
      <w:pPr>
        <w:pStyle w:val="ListadeItens"/>
        <w:numPr>
          <w:ilvl w:val="0"/>
          <w:numId w:val="0"/>
        </w:numPr>
        <w:spacing w:line="240" w:lineRule="auto"/>
        <w:jc w:val="left"/>
      </w:pPr>
      <w:r w:rsidRPr="00D764C6">
        <w:rPr>
          <w:rFonts w:eastAsia="ArialMT"/>
        </w:rPr>
        <w:t xml:space="preserve">CASSOL, Glória Barbosa. Assessoria no Centro de Educação da UFSM: uma atividade </w:t>
      </w:r>
      <w:proofErr w:type="gramStart"/>
      <w:r w:rsidRPr="00D764C6">
        <w:rPr>
          <w:rFonts w:eastAsia="ArialMT"/>
        </w:rPr>
        <w:t>dispensável?.</w:t>
      </w:r>
      <w:proofErr w:type="gramEnd"/>
      <w:r w:rsidRPr="00D764C6">
        <w:rPr>
          <w:rFonts w:eastAsia="ArialMT"/>
        </w:rPr>
        <w:t xml:space="preserve"> </w:t>
      </w:r>
      <w:r w:rsidRPr="00230475">
        <w:rPr>
          <w:rFonts w:eastAsia="ArialMT"/>
          <w:i/>
        </w:rPr>
        <w:t>In</w:t>
      </w:r>
      <w:r w:rsidRPr="00D764C6">
        <w:rPr>
          <w:rFonts w:eastAsia="ArialMT"/>
        </w:rPr>
        <w:t xml:space="preserve">: SILVEIRA, Ada Cristina Machado da (Org.). </w:t>
      </w:r>
      <w:r w:rsidRPr="00D764C6">
        <w:rPr>
          <w:rFonts w:eastAsia="ArialMT"/>
          <w:b/>
          <w:bCs/>
        </w:rPr>
        <w:t>Práticas, identidade e memória:</w:t>
      </w:r>
      <w:r w:rsidRPr="00D764C6">
        <w:rPr>
          <w:rFonts w:eastAsia="ArialMT"/>
        </w:rPr>
        <w:t xml:space="preserve"> 30 anos de Relações Públicas na UFSM. Santa Maria: FACOS-UFSM, 2003. p. 183-190.</w:t>
      </w:r>
    </w:p>
    <w:p w14:paraId="0554DCD5" w14:textId="77777777" w:rsidR="00E133E9" w:rsidRPr="00D764C6" w:rsidRDefault="00E133E9" w:rsidP="00E133E9">
      <w:pPr>
        <w:autoSpaceDE w:val="0"/>
        <w:spacing w:line="480" w:lineRule="auto"/>
        <w:ind w:firstLine="0"/>
        <w:jc w:val="left"/>
        <w:rPr>
          <w:rFonts w:ascii="Arial" w:eastAsia="ArialMT" w:hAnsi="Arial" w:cs="Arial"/>
          <w:color w:val="000000"/>
          <w:szCs w:val="24"/>
        </w:rPr>
      </w:pPr>
    </w:p>
    <w:p w14:paraId="23A87C8C" w14:textId="77777777" w:rsidR="00E133E9" w:rsidRDefault="00E133E9" w:rsidP="00E133E9">
      <w:pPr>
        <w:autoSpaceDE w:val="0"/>
        <w:spacing w:line="240" w:lineRule="auto"/>
        <w:ind w:firstLine="0"/>
        <w:jc w:val="left"/>
        <w:rPr>
          <w:rFonts w:ascii="Arial" w:eastAsia="ArialMT" w:hAnsi="Arial" w:cs="Arial"/>
          <w:color w:val="000000"/>
          <w:szCs w:val="24"/>
        </w:rPr>
      </w:pPr>
      <w:r w:rsidRPr="00160F41">
        <w:rPr>
          <w:rFonts w:ascii="Arial" w:eastAsia="ArialMT" w:hAnsi="Arial" w:cs="Arial"/>
          <w:color w:val="000000"/>
          <w:szCs w:val="24"/>
        </w:rPr>
        <w:t>CADERNO BRASILEIRO DE ENSINO DE FÍSICA. Florianópolis: Universidade Federal de Santa Catarina, 2008- . ISSN 2175-7941. DOI 10.5007/2175-7941. Disponível em: https://periodicos.ufsc.br/index.php/fisica/index. Acesso em: 20 maio 2014.</w:t>
      </w:r>
    </w:p>
    <w:p w14:paraId="11BEBDEF" w14:textId="77777777" w:rsidR="00E133E9" w:rsidRDefault="00E133E9" w:rsidP="00E133E9">
      <w:pPr>
        <w:autoSpaceDE w:val="0"/>
        <w:spacing w:line="480" w:lineRule="auto"/>
        <w:ind w:firstLine="0"/>
        <w:jc w:val="left"/>
        <w:rPr>
          <w:rFonts w:ascii="Arial" w:eastAsia="ArialMT" w:hAnsi="Arial" w:cs="Arial"/>
          <w:color w:val="000000"/>
          <w:szCs w:val="24"/>
        </w:rPr>
      </w:pPr>
    </w:p>
    <w:p w14:paraId="5D8940B4" w14:textId="77777777" w:rsidR="00E133E9" w:rsidRPr="00D764C6" w:rsidRDefault="00E133E9" w:rsidP="00E133E9">
      <w:pPr>
        <w:autoSpaceDE w:val="0"/>
        <w:spacing w:line="240" w:lineRule="auto"/>
        <w:ind w:firstLine="0"/>
        <w:jc w:val="left"/>
        <w:rPr>
          <w:rFonts w:ascii="Arial" w:eastAsia="ArialMT" w:hAnsi="Arial" w:cs="Arial"/>
          <w:color w:val="000000"/>
          <w:szCs w:val="24"/>
        </w:rPr>
      </w:pPr>
      <w:r w:rsidRPr="00D764C6">
        <w:rPr>
          <w:rFonts w:ascii="Arial" w:eastAsia="ArialMT" w:hAnsi="Arial" w:cs="Arial"/>
          <w:color w:val="000000"/>
          <w:szCs w:val="24"/>
        </w:rPr>
        <w:t xml:space="preserve">CONJUNTURA ECONÔMICA. Rio de Janeiro: FGV, v. 38, n. 9, set. 1984. </w:t>
      </w:r>
    </w:p>
    <w:p w14:paraId="75843325" w14:textId="77777777" w:rsidR="00E133E9" w:rsidRPr="00D764C6" w:rsidRDefault="00E133E9" w:rsidP="00E133E9">
      <w:pPr>
        <w:autoSpaceDE w:val="0"/>
        <w:spacing w:line="480" w:lineRule="auto"/>
        <w:ind w:firstLine="0"/>
        <w:jc w:val="left"/>
        <w:rPr>
          <w:rFonts w:ascii="Arial" w:eastAsia="ArialMT" w:hAnsi="Arial" w:cs="Arial"/>
          <w:color w:val="000000"/>
          <w:szCs w:val="24"/>
        </w:rPr>
      </w:pPr>
    </w:p>
    <w:p w14:paraId="6BAB1903" w14:textId="77777777" w:rsidR="00E133E9" w:rsidRPr="00D764C6" w:rsidRDefault="00E133E9" w:rsidP="00E133E9">
      <w:pPr>
        <w:autoSpaceDE w:val="0"/>
        <w:spacing w:line="240" w:lineRule="auto"/>
        <w:ind w:firstLine="0"/>
        <w:jc w:val="left"/>
        <w:rPr>
          <w:rFonts w:ascii="Arial" w:eastAsia="ArialMT" w:hAnsi="Arial" w:cs="Arial"/>
          <w:szCs w:val="24"/>
        </w:rPr>
      </w:pPr>
      <w:r w:rsidRPr="00D764C6">
        <w:rPr>
          <w:rFonts w:ascii="Arial" w:eastAsia="ArialMT" w:hAnsi="Arial" w:cs="Arial"/>
          <w:szCs w:val="24"/>
        </w:rPr>
        <w:t xml:space="preserve">FERREIRA, Paulo Henrique de Oliveira. O jornalismo </w:t>
      </w:r>
      <w:proofErr w:type="spellStart"/>
      <w:r w:rsidRPr="00D764C6">
        <w:rPr>
          <w:rFonts w:ascii="Arial" w:eastAsia="ArialMT" w:hAnsi="Arial" w:cs="Arial"/>
          <w:szCs w:val="24"/>
        </w:rPr>
        <w:t>on</w:t>
      </w:r>
      <w:proofErr w:type="spellEnd"/>
      <w:r w:rsidRPr="00D764C6">
        <w:rPr>
          <w:rFonts w:ascii="Arial" w:eastAsia="ArialMT" w:hAnsi="Arial" w:cs="Arial"/>
          <w:szCs w:val="24"/>
        </w:rPr>
        <w:t xml:space="preserve"> line. </w:t>
      </w:r>
      <w:r w:rsidRPr="00D764C6">
        <w:rPr>
          <w:rFonts w:ascii="Arial" w:eastAsia="ArialMT" w:hAnsi="Arial" w:cs="Arial"/>
          <w:b/>
          <w:bCs/>
          <w:szCs w:val="24"/>
        </w:rPr>
        <w:t xml:space="preserve">Revista de Estudos de Jornalismo, </w:t>
      </w:r>
      <w:r w:rsidRPr="00D764C6">
        <w:rPr>
          <w:rFonts w:ascii="Arial" w:eastAsia="ArialMT" w:hAnsi="Arial" w:cs="Arial"/>
          <w:szCs w:val="24"/>
        </w:rPr>
        <w:t xml:space="preserve">Campinas, v. 6, n. 1, p. 65-77, jan./jun. 2003. </w:t>
      </w:r>
    </w:p>
    <w:p w14:paraId="1DEB6A9F" w14:textId="77777777" w:rsidR="00E133E9" w:rsidRPr="00D764C6" w:rsidRDefault="00E133E9" w:rsidP="00E133E9">
      <w:pPr>
        <w:autoSpaceDE w:val="0"/>
        <w:spacing w:line="480" w:lineRule="auto"/>
        <w:ind w:firstLine="0"/>
        <w:jc w:val="left"/>
        <w:rPr>
          <w:rFonts w:ascii="Arial" w:eastAsia="Arial" w:hAnsi="Arial" w:cs="Arial"/>
          <w:color w:val="000000"/>
          <w:szCs w:val="24"/>
        </w:rPr>
      </w:pPr>
    </w:p>
    <w:p w14:paraId="6B662A34" w14:textId="77777777" w:rsidR="00E133E9" w:rsidRPr="00D764C6" w:rsidRDefault="00E133E9" w:rsidP="00E133E9">
      <w:pPr>
        <w:autoSpaceDE w:val="0"/>
        <w:spacing w:line="240" w:lineRule="auto"/>
        <w:ind w:firstLine="0"/>
        <w:jc w:val="left"/>
        <w:rPr>
          <w:rFonts w:ascii="Arial" w:eastAsia="ArialMT" w:hAnsi="Arial" w:cs="Arial"/>
          <w:color w:val="000000"/>
          <w:szCs w:val="24"/>
        </w:rPr>
      </w:pPr>
      <w:r w:rsidRPr="00D764C6">
        <w:rPr>
          <w:rFonts w:ascii="Arial" w:eastAsia="Arial" w:hAnsi="Arial" w:cs="Arial"/>
          <w:color w:val="000000"/>
          <w:szCs w:val="24"/>
        </w:rPr>
        <w:t xml:space="preserve">JONACK, Marco Antonio; MURTA, Cristina Duarte. Limite de capacidade e proteção se servidores em redes gigabit. </w:t>
      </w:r>
      <w:r w:rsidRPr="00230475">
        <w:rPr>
          <w:rFonts w:ascii="Arial" w:eastAsia="Arial" w:hAnsi="Arial" w:cs="Arial"/>
          <w:i/>
          <w:color w:val="000000"/>
          <w:szCs w:val="24"/>
        </w:rPr>
        <w:t>In</w:t>
      </w:r>
      <w:r w:rsidRPr="00D764C6">
        <w:rPr>
          <w:rFonts w:ascii="Arial" w:eastAsia="Arial" w:hAnsi="Arial" w:cs="Arial"/>
          <w:color w:val="000000"/>
          <w:szCs w:val="24"/>
        </w:rPr>
        <w:t xml:space="preserve">: </w:t>
      </w:r>
      <w:r w:rsidRPr="00D764C6">
        <w:rPr>
          <w:rFonts w:ascii="Arial" w:eastAsia="ArialMT" w:hAnsi="Arial" w:cs="Arial"/>
          <w:color w:val="000000"/>
          <w:szCs w:val="24"/>
        </w:rPr>
        <w:t>SIMPÓSIO BRASILEIRO DE REDES DE COMPUTADORES, 2006, Curitiba.</w:t>
      </w:r>
      <w:r w:rsidRPr="00D764C6">
        <w:rPr>
          <w:rFonts w:ascii="Arial" w:eastAsia="Arial" w:hAnsi="Arial" w:cs="Arial"/>
          <w:color w:val="000000"/>
          <w:szCs w:val="24"/>
        </w:rPr>
        <w:t xml:space="preserve"> </w:t>
      </w:r>
      <w:r w:rsidRPr="00D764C6">
        <w:rPr>
          <w:rFonts w:ascii="Arial" w:eastAsia="ArialMT" w:hAnsi="Arial" w:cs="Arial"/>
          <w:b/>
          <w:color w:val="000000"/>
          <w:szCs w:val="24"/>
        </w:rPr>
        <w:t>Anais</w:t>
      </w:r>
      <w:r w:rsidRPr="00D764C6">
        <w:rPr>
          <w:rFonts w:ascii="Arial" w:eastAsia="ArialMT" w:hAnsi="Arial" w:cs="Arial"/>
          <w:color w:val="000000"/>
          <w:szCs w:val="24"/>
        </w:rPr>
        <w:t>... Curitiba: Sociedade Brasileira de Computação, 2006. p. 179-194.</w:t>
      </w:r>
    </w:p>
    <w:p w14:paraId="496E01EE" w14:textId="77777777" w:rsidR="00E133E9" w:rsidRPr="00D764C6" w:rsidRDefault="00E133E9" w:rsidP="00E133E9">
      <w:pPr>
        <w:spacing w:line="480" w:lineRule="auto"/>
        <w:ind w:firstLine="0"/>
        <w:jc w:val="left"/>
        <w:rPr>
          <w:rFonts w:ascii="Arial" w:hAnsi="Arial" w:cs="Arial"/>
          <w:color w:val="000000"/>
          <w:szCs w:val="24"/>
        </w:rPr>
      </w:pPr>
    </w:p>
    <w:p w14:paraId="1C4CD6D0" w14:textId="77777777" w:rsidR="00E133E9" w:rsidRPr="00D764C6" w:rsidRDefault="00E133E9" w:rsidP="00E133E9">
      <w:pPr>
        <w:spacing w:line="240" w:lineRule="auto"/>
        <w:ind w:firstLine="0"/>
        <w:jc w:val="left"/>
        <w:rPr>
          <w:rFonts w:ascii="Arial" w:hAnsi="Arial" w:cs="Arial"/>
          <w:color w:val="000000"/>
          <w:szCs w:val="24"/>
        </w:rPr>
      </w:pPr>
      <w:r w:rsidRPr="00D764C6">
        <w:rPr>
          <w:rFonts w:ascii="Arial" w:hAnsi="Arial" w:cs="Arial"/>
          <w:color w:val="000000"/>
          <w:szCs w:val="24"/>
        </w:rPr>
        <w:t xml:space="preserve">RUIZ, João Álvaro. </w:t>
      </w:r>
      <w:r w:rsidRPr="00D764C6">
        <w:rPr>
          <w:rFonts w:ascii="Arial" w:hAnsi="Arial" w:cs="Arial"/>
          <w:b/>
          <w:color w:val="000000"/>
          <w:szCs w:val="24"/>
        </w:rPr>
        <w:t>Metodologia científica</w:t>
      </w:r>
      <w:r w:rsidRPr="00D764C6">
        <w:rPr>
          <w:rFonts w:ascii="Arial" w:hAnsi="Arial" w:cs="Arial"/>
          <w:color w:val="000000"/>
          <w:szCs w:val="24"/>
        </w:rPr>
        <w:t>: guia para eficiência nos estudos. 6. ed. São Paulo: Atlas, 2008.</w:t>
      </w:r>
    </w:p>
    <w:p w14:paraId="4AD9AAC0" w14:textId="77777777" w:rsidR="00E133E9" w:rsidRPr="00D764C6" w:rsidRDefault="00E133E9" w:rsidP="00E133E9">
      <w:pPr>
        <w:autoSpaceDE w:val="0"/>
        <w:spacing w:line="480" w:lineRule="auto"/>
        <w:ind w:firstLine="0"/>
        <w:jc w:val="left"/>
        <w:rPr>
          <w:rFonts w:ascii="Arial" w:eastAsia="ArialMT" w:hAnsi="Arial" w:cs="Arial"/>
          <w:color w:val="000000"/>
          <w:szCs w:val="24"/>
        </w:rPr>
      </w:pPr>
    </w:p>
    <w:p w14:paraId="1B7862A4" w14:textId="77777777" w:rsidR="00E133E9" w:rsidRPr="00D764C6" w:rsidRDefault="00E133E9" w:rsidP="00E133E9">
      <w:pPr>
        <w:autoSpaceDE w:val="0"/>
        <w:spacing w:line="240" w:lineRule="auto"/>
        <w:ind w:firstLine="0"/>
        <w:jc w:val="left"/>
        <w:rPr>
          <w:rFonts w:ascii="Arial" w:eastAsia="ArialMT" w:hAnsi="Arial" w:cs="Arial"/>
          <w:szCs w:val="24"/>
        </w:rPr>
      </w:pPr>
      <w:r w:rsidRPr="00D764C6">
        <w:rPr>
          <w:rFonts w:ascii="Arial" w:eastAsia="ArialMT" w:hAnsi="Arial" w:cs="Arial"/>
          <w:szCs w:val="24"/>
        </w:rPr>
        <w:t>SILVA, M</w:t>
      </w:r>
      <w:r>
        <w:rPr>
          <w:rFonts w:ascii="Arial" w:eastAsia="ArialMT" w:hAnsi="Arial" w:cs="Arial"/>
          <w:szCs w:val="24"/>
        </w:rPr>
        <w:t>aria</w:t>
      </w:r>
      <w:r w:rsidRPr="00D764C6">
        <w:rPr>
          <w:rFonts w:ascii="Arial" w:eastAsia="ArialMT" w:hAnsi="Arial" w:cs="Arial"/>
          <w:szCs w:val="24"/>
        </w:rPr>
        <w:t xml:space="preserve"> M</w:t>
      </w:r>
      <w:r>
        <w:rPr>
          <w:rFonts w:ascii="Arial" w:eastAsia="ArialMT" w:hAnsi="Arial" w:cs="Arial"/>
          <w:szCs w:val="24"/>
        </w:rPr>
        <w:t>adalena</w:t>
      </w:r>
      <w:r w:rsidRPr="00D764C6">
        <w:rPr>
          <w:rFonts w:ascii="Arial" w:eastAsia="ArialMT" w:hAnsi="Arial" w:cs="Arial"/>
          <w:szCs w:val="24"/>
        </w:rPr>
        <w:t xml:space="preserve"> L</w:t>
      </w:r>
      <w:r>
        <w:rPr>
          <w:rFonts w:ascii="Arial" w:eastAsia="ArialMT" w:hAnsi="Arial" w:cs="Arial"/>
          <w:szCs w:val="24"/>
        </w:rPr>
        <w:t>ima</w:t>
      </w:r>
      <w:r w:rsidRPr="00D764C6">
        <w:rPr>
          <w:rFonts w:ascii="Arial" w:eastAsia="ArialMT" w:hAnsi="Arial" w:cs="Arial"/>
          <w:szCs w:val="24"/>
        </w:rPr>
        <w:t xml:space="preserve">. Crimes da era digital. </w:t>
      </w:r>
      <w:r w:rsidRPr="00D764C6">
        <w:rPr>
          <w:rFonts w:ascii="Arial" w:eastAsia="ArialMT" w:hAnsi="Arial" w:cs="Arial"/>
          <w:b/>
          <w:bCs/>
          <w:szCs w:val="24"/>
        </w:rPr>
        <w:t>Net</w:t>
      </w:r>
      <w:r w:rsidRPr="00D764C6">
        <w:rPr>
          <w:rFonts w:ascii="Arial" w:eastAsia="ArialMT" w:hAnsi="Arial" w:cs="Arial"/>
          <w:szCs w:val="24"/>
        </w:rPr>
        <w:t>, Rio de Janeiro, nov. 1998. Seção Ponto de Vista. Disponíve</w:t>
      </w:r>
      <w:r>
        <w:rPr>
          <w:rFonts w:ascii="Arial" w:eastAsia="ArialMT" w:hAnsi="Arial" w:cs="Arial"/>
          <w:szCs w:val="24"/>
        </w:rPr>
        <w:t xml:space="preserve">l em: </w:t>
      </w:r>
      <w:r w:rsidRPr="00D764C6">
        <w:rPr>
          <w:rFonts w:ascii="Arial" w:eastAsia="ArialMT" w:hAnsi="Arial" w:cs="Arial"/>
          <w:szCs w:val="24"/>
        </w:rPr>
        <w:t>http://www.brazilnet.com.br/contexts/brasilrevistas.h</w:t>
      </w:r>
      <w:r>
        <w:rPr>
          <w:rFonts w:ascii="Arial" w:eastAsia="ArialMT" w:hAnsi="Arial" w:cs="Arial"/>
          <w:szCs w:val="24"/>
        </w:rPr>
        <w:t>tm</w:t>
      </w:r>
      <w:r w:rsidRPr="00D764C6">
        <w:rPr>
          <w:rFonts w:ascii="Arial" w:eastAsia="ArialMT" w:hAnsi="Arial" w:cs="Arial"/>
          <w:szCs w:val="24"/>
        </w:rPr>
        <w:t>. Acesso em: 28 nov. 1998.</w:t>
      </w:r>
    </w:p>
    <w:p w14:paraId="746CEDB7" w14:textId="77777777" w:rsidR="00E133E9" w:rsidRPr="00D764C6" w:rsidRDefault="00E133E9" w:rsidP="00E133E9">
      <w:pPr>
        <w:autoSpaceDE w:val="0"/>
        <w:spacing w:line="480" w:lineRule="auto"/>
        <w:ind w:firstLine="0"/>
        <w:jc w:val="left"/>
        <w:rPr>
          <w:rFonts w:ascii="Arial" w:eastAsia="Arial" w:hAnsi="Arial" w:cs="Arial"/>
          <w:szCs w:val="24"/>
        </w:rPr>
      </w:pPr>
    </w:p>
    <w:p w14:paraId="11E871E8" w14:textId="77777777" w:rsidR="00E133E9" w:rsidRPr="00D764C6" w:rsidRDefault="00E133E9" w:rsidP="00E133E9">
      <w:pPr>
        <w:autoSpaceDE w:val="0"/>
        <w:spacing w:line="240" w:lineRule="auto"/>
        <w:ind w:firstLine="0"/>
        <w:jc w:val="left"/>
        <w:rPr>
          <w:rFonts w:ascii="Arial" w:eastAsia="Arial" w:hAnsi="Arial" w:cs="Arial"/>
          <w:szCs w:val="24"/>
        </w:rPr>
      </w:pPr>
      <w:r w:rsidRPr="00D764C6">
        <w:rPr>
          <w:rFonts w:ascii="Arial" w:eastAsia="Arial" w:hAnsi="Arial" w:cs="Arial"/>
          <w:szCs w:val="24"/>
        </w:rPr>
        <w:t>SILVA, R</w:t>
      </w:r>
      <w:r>
        <w:rPr>
          <w:rFonts w:ascii="Arial" w:eastAsia="Arial" w:hAnsi="Arial" w:cs="Arial"/>
          <w:szCs w:val="24"/>
        </w:rPr>
        <w:t>icardo</w:t>
      </w:r>
      <w:r w:rsidRPr="00D764C6">
        <w:rPr>
          <w:rFonts w:ascii="Arial" w:eastAsia="Arial" w:hAnsi="Arial" w:cs="Arial"/>
          <w:szCs w:val="24"/>
        </w:rPr>
        <w:t xml:space="preserve"> N</w:t>
      </w:r>
      <w:r>
        <w:rPr>
          <w:rFonts w:ascii="Arial" w:eastAsia="Arial" w:hAnsi="Arial" w:cs="Arial"/>
          <w:szCs w:val="24"/>
        </w:rPr>
        <w:t>ora</w:t>
      </w:r>
      <w:r w:rsidRPr="00D764C6">
        <w:rPr>
          <w:rFonts w:ascii="Arial" w:eastAsia="Arial" w:hAnsi="Arial" w:cs="Arial"/>
          <w:szCs w:val="24"/>
        </w:rPr>
        <w:t>; OLIVEIRA, R</w:t>
      </w:r>
      <w:r>
        <w:rPr>
          <w:rFonts w:ascii="Arial" w:eastAsia="Arial" w:hAnsi="Arial" w:cs="Arial"/>
          <w:szCs w:val="24"/>
        </w:rPr>
        <w:t>odrigo</w:t>
      </w:r>
      <w:r w:rsidRPr="00D764C6">
        <w:rPr>
          <w:rFonts w:ascii="Arial" w:eastAsia="Arial" w:hAnsi="Arial" w:cs="Arial"/>
          <w:szCs w:val="24"/>
        </w:rPr>
        <w:t xml:space="preserve">. Os limites pedagógicos do paradigma da qualidade total na educação. </w:t>
      </w:r>
      <w:r w:rsidRPr="00C7515D">
        <w:rPr>
          <w:rFonts w:ascii="Arial" w:eastAsia="Arial" w:hAnsi="Arial" w:cs="Arial"/>
          <w:i/>
          <w:szCs w:val="24"/>
        </w:rPr>
        <w:t>In</w:t>
      </w:r>
      <w:r w:rsidRPr="00D764C6">
        <w:rPr>
          <w:rFonts w:ascii="Arial" w:eastAsia="Arial" w:hAnsi="Arial" w:cs="Arial"/>
          <w:szCs w:val="24"/>
        </w:rPr>
        <w:t xml:space="preserve">: CONGRESSO DE INICIAÇÃO CIENTÍFICA DA </w:t>
      </w:r>
      <w:proofErr w:type="spellStart"/>
      <w:r w:rsidRPr="00D764C6">
        <w:rPr>
          <w:rFonts w:ascii="Arial" w:eastAsia="Arial" w:hAnsi="Arial" w:cs="Arial"/>
          <w:szCs w:val="24"/>
        </w:rPr>
        <w:t>UFPe</w:t>
      </w:r>
      <w:proofErr w:type="spellEnd"/>
      <w:r w:rsidRPr="00D764C6">
        <w:rPr>
          <w:rFonts w:ascii="Arial" w:eastAsia="Arial" w:hAnsi="Arial" w:cs="Arial"/>
          <w:szCs w:val="24"/>
        </w:rPr>
        <w:t xml:space="preserve">, 4., 1996, Recife. </w:t>
      </w:r>
      <w:r w:rsidRPr="00D764C6">
        <w:rPr>
          <w:rFonts w:ascii="Arial" w:eastAsia="Arial" w:hAnsi="Arial" w:cs="Arial"/>
          <w:b/>
          <w:bCs/>
          <w:szCs w:val="24"/>
        </w:rPr>
        <w:t>Anais eletrônicos</w:t>
      </w:r>
      <w:r w:rsidRPr="00D764C6">
        <w:rPr>
          <w:rFonts w:ascii="Arial" w:eastAsia="Arial" w:hAnsi="Arial" w:cs="Arial"/>
          <w:szCs w:val="24"/>
        </w:rPr>
        <w:t xml:space="preserve">... Recife: </w:t>
      </w:r>
      <w:proofErr w:type="spellStart"/>
      <w:r w:rsidRPr="00D764C6">
        <w:rPr>
          <w:rFonts w:ascii="Arial" w:eastAsia="Arial" w:hAnsi="Arial" w:cs="Arial"/>
          <w:szCs w:val="24"/>
        </w:rPr>
        <w:t>UFPe</w:t>
      </w:r>
      <w:proofErr w:type="spellEnd"/>
      <w:r w:rsidRPr="00D764C6">
        <w:rPr>
          <w:rFonts w:ascii="Arial" w:eastAsia="Arial" w:hAnsi="Arial" w:cs="Arial"/>
          <w:szCs w:val="24"/>
        </w:rPr>
        <w:t xml:space="preserve">, 1996. Disponível em: http://www. </w:t>
      </w:r>
      <w:proofErr w:type="spellStart"/>
      <w:r w:rsidRPr="00D764C6">
        <w:rPr>
          <w:rFonts w:ascii="Arial" w:eastAsia="Arial" w:hAnsi="Arial" w:cs="Arial"/>
          <w:szCs w:val="24"/>
        </w:rPr>
        <w:t>propesq</w:t>
      </w:r>
      <w:proofErr w:type="spellEnd"/>
      <w:r w:rsidRPr="00D764C6">
        <w:rPr>
          <w:rFonts w:ascii="Arial" w:eastAsia="Arial" w:hAnsi="Arial" w:cs="Arial"/>
          <w:szCs w:val="24"/>
        </w:rPr>
        <w:t>. uf</w:t>
      </w:r>
      <w:r>
        <w:rPr>
          <w:rFonts w:ascii="Arial" w:eastAsia="Arial" w:hAnsi="Arial" w:cs="Arial"/>
          <w:szCs w:val="24"/>
        </w:rPr>
        <w:t>pe.br/anais/anais/</w:t>
      </w:r>
      <w:proofErr w:type="spellStart"/>
      <w:r>
        <w:rPr>
          <w:rFonts w:ascii="Arial" w:eastAsia="Arial" w:hAnsi="Arial" w:cs="Arial"/>
          <w:szCs w:val="24"/>
        </w:rPr>
        <w:t>educ</w:t>
      </w:r>
      <w:proofErr w:type="spellEnd"/>
      <w:r>
        <w:rPr>
          <w:rFonts w:ascii="Arial" w:eastAsia="Arial" w:hAnsi="Arial" w:cs="Arial"/>
          <w:szCs w:val="24"/>
        </w:rPr>
        <w:t>/ce04.htm</w:t>
      </w:r>
      <w:r w:rsidRPr="00D764C6">
        <w:rPr>
          <w:rFonts w:ascii="Arial" w:eastAsia="Arial" w:hAnsi="Arial" w:cs="Arial"/>
          <w:szCs w:val="24"/>
        </w:rPr>
        <w:t>. Acesso em: 21 jan. 1997.</w:t>
      </w:r>
    </w:p>
    <w:p w14:paraId="1D667E77" w14:textId="77777777" w:rsidR="00E133E9" w:rsidRPr="00D764C6" w:rsidRDefault="00E133E9" w:rsidP="00E133E9">
      <w:pPr>
        <w:autoSpaceDE w:val="0"/>
        <w:spacing w:line="480" w:lineRule="auto"/>
        <w:ind w:firstLine="0"/>
        <w:jc w:val="left"/>
        <w:rPr>
          <w:rFonts w:ascii="Arial" w:eastAsia="ArialMT" w:hAnsi="Arial" w:cs="Arial"/>
          <w:color w:val="000000"/>
          <w:szCs w:val="24"/>
        </w:rPr>
      </w:pPr>
    </w:p>
    <w:p w14:paraId="000E6304" w14:textId="77777777" w:rsidR="00E133E9" w:rsidRPr="00D764C6" w:rsidRDefault="00E133E9" w:rsidP="00E133E9">
      <w:pPr>
        <w:autoSpaceDE w:val="0"/>
        <w:spacing w:line="240" w:lineRule="auto"/>
        <w:ind w:firstLine="0"/>
        <w:jc w:val="left"/>
        <w:rPr>
          <w:rFonts w:ascii="Arial" w:eastAsia="ArialMT" w:hAnsi="Arial" w:cs="Arial"/>
          <w:color w:val="000000"/>
          <w:szCs w:val="24"/>
        </w:rPr>
      </w:pPr>
      <w:r w:rsidRPr="00D764C6">
        <w:rPr>
          <w:rFonts w:ascii="Arial" w:eastAsia="ArialMT" w:hAnsi="Arial" w:cs="Arial"/>
          <w:color w:val="000000"/>
          <w:szCs w:val="24"/>
        </w:rPr>
        <w:t xml:space="preserve">SIMÕES, Carlos. </w:t>
      </w:r>
      <w:r w:rsidRPr="00D764C6">
        <w:rPr>
          <w:rFonts w:ascii="Arial" w:eastAsia="ArialMT" w:hAnsi="Arial" w:cs="Arial"/>
          <w:b/>
          <w:color w:val="000000"/>
          <w:szCs w:val="24"/>
        </w:rPr>
        <w:t>Curso de direito do serviço social</w:t>
      </w:r>
      <w:r w:rsidRPr="00D764C6">
        <w:rPr>
          <w:rFonts w:ascii="Arial" w:eastAsia="ArialMT" w:hAnsi="Arial" w:cs="Arial"/>
          <w:color w:val="000000"/>
          <w:szCs w:val="24"/>
        </w:rPr>
        <w:t>. São Paulo: Cortez, 2009. 1 CD-ROM.</w:t>
      </w:r>
    </w:p>
    <w:p w14:paraId="42F94461" w14:textId="77777777" w:rsidR="00E133E9" w:rsidRDefault="00E133E9" w:rsidP="00E133E9">
      <w:pPr>
        <w:rPr>
          <w:rFonts w:ascii="Arial" w:hAnsi="Arial" w:cs="Arial"/>
          <w:b/>
          <w:szCs w:val="24"/>
        </w:rPr>
      </w:pPr>
    </w:p>
    <w:p w14:paraId="6FC1125B" w14:textId="77777777" w:rsidR="00E133E9" w:rsidRDefault="00E133E9" w:rsidP="00E133E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GLOSSÁRIO</w:t>
      </w:r>
    </w:p>
    <w:p w14:paraId="5CEA21B8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1D1C8901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 w:rsidRPr="009E014E">
        <w:rPr>
          <w:rFonts w:ascii="Arial" w:hAnsi="Arial" w:cs="Arial"/>
          <w:szCs w:val="24"/>
        </w:rPr>
        <w:t xml:space="preserve">Elemento </w:t>
      </w:r>
      <w:r>
        <w:rPr>
          <w:rFonts w:ascii="Arial" w:hAnsi="Arial" w:cs="Arial"/>
          <w:szCs w:val="24"/>
        </w:rPr>
        <w:t>opcional</w:t>
      </w:r>
      <w:r w:rsidRPr="009E014E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Deve ser elaborado em ordem alfabética</w:t>
      </w:r>
      <w:r w:rsidRPr="009E014E">
        <w:rPr>
          <w:rFonts w:ascii="Arial" w:hAnsi="Arial" w:cs="Arial"/>
          <w:szCs w:val="24"/>
        </w:rPr>
        <w:t>.</w:t>
      </w:r>
    </w:p>
    <w:p w14:paraId="6AC0BA30" w14:textId="77777777" w:rsidR="00E133E9" w:rsidRPr="009E014E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7EB3A092" w14:textId="77777777" w:rsidR="00E133E9" w:rsidRDefault="00E133E9" w:rsidP="00E133E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APÊNDICE A – TÍTULO DO APÊNDICE</w:t>
      </w:r>
    </w:p>
    <w:p w14:paraId="4C23F8C6" w14:textId="77777777" w:rsidR="00E133E9" w:rsidRDefault="00E133E9" w:rsidP="00E133E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B0BA7F6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 w:rsidRPr="009E014E">
        <w:rPr>
          <w:rFonts w:ascii="Arial" w:hAnsi="Arial" w:cs="Arial"/>
          <w:szCs w:val="24"/>
        </w:rPr>
        <w:t>Elemento opcional. Deve ser identificado nesta ordem: a palavra Apêndice seguida de letras maiúscula consecutivas, travessão e respectivo título, com o mesmo destaque tipográfico das seções primárias e centralizado, conforme a ABNT NBR 6024. Utilizam-se letras maiúsculas dobradas, na identificação dos apêndices, quando esgotadas as 26 letras do alfabeto.</w:t>
      </w:r>
    </w:p>
    <w:p w14:paraId="29374EA7" w14:textId="77777777" w:rsidR="00E133E9" w:rsidRPr="009E014E" w:rsidRDefault="00E133E9" w:rsidP="00E133E9">
      <w:pPr>
        <w:spacing w:line="240" w:lineRule="auto"/>
        <w:rPr>
          <w:rFonts w:ascii="Arial" w:hAnsi="Arial" w:cs="Arial"/>
          <w:szCs w:val="24"/>
        </w:rPr>
      </w:pPr>
    </w:p>
    <w:p w14:paraId="49D11EAE" w14:textId="77777777" w:rsidR="00E133E9" w:rsidRDefault="00E133E9" w:rsidP="00E133E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A – TÍTULO DO ANEXO</w:t>
      </w:r>
    </w:p>
    <w:p w14:paraId="7692D405" w14:textId="77777777" w:rsidR="00E133E9" w:rsidRDefault="00E133E9" w:rsidP="00E133E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9DCC9B6" w14:textId="77777777" w:rsidR="00E133E9" w:rsidRDefault="00E133E9" w:rsidP="00E133E9">
      <w:pPr>
        <w:spacing w:line="240" w:lineRule="auto"/>
        <w:rPr>
          <w:rFonts w:ascii="Arial" w:hAnsi="Arial" w:cs="Arial"/>
          <w:szCs w:val="24"/>
        </w:rPr>
      </w:pPr>
      <w:r w:rsidRPr="009E014E">
        <w:rPr>
          <w:rFonts w:ascii="Arial" w:hAnsi="Arial" w:cs="Arial"/>
          <w:szCs w:val="24"/>
        </w:rPr>
        <w:t>Elemento opcional. Deve ser identificado nesta ordem: a palavra A</w:t>
      </w:r>
      <w:r>
        <w:rPr>
          <w:rFonts w:ascii="Arial" w:hAnsi="Arial" w:cs="Arial"/>
          <w:szCs w:val="24"/>
        </w:rPr>
        <w:t>nexo</w:t>
      </w:r>
      <w:r w:rsidRPr="009E014E">
        <w:rPr>
          <w:rFonts w:ascii="Arial" w:hAnsi="Arial" w:cs="Arial"/>
          <w:szCs w:val="24"/>
        </w:rPr>
        <w:t xml:space="preserve"> seguida de letras maiúscula consecutivas, travessão e respectivo título, com o mesmo destaque tipográfico das seções primárias e centralizado, conforme a ABNT NBR 6024. Utilizam-se letras maiúsculas dobradas, na identificação dos apêndices, quando esgotadas as 26 letras do alfabeto.</w:t>
      </w:r>
    </w:p>
    <w:p w14:paraId="26333BBC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16877570" w14:textId="77777777" w:rsidR="00E133E9" w:rsidRDefault="00E133E9" w:rsidP="00E133E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AGRADECIMENTOS</w:t>
      </w:r>
    </w:p>
    <w:p w14:paraId="65B110DE" w14:textId="77777777" w:rsidR="00E133E9" w:rsidRDefault="00E133E9" w:rsidP="00E133E9">
      <w:pPr>
        <w:spacing w:line="240" w:lineRule="auto"/>
        <w:rPr>
          <w:rFonts w:ascii="Arial" w:hAnsi="Arial" w:cs="Arial"/>
          <w:b/>
          <w:szCs w:val="24"/>
        </w:rPr>
      </w:pPr>
    </w:p>
    <w:p w14:paraId="54E103EA" w14:textId="77777777" w:rsidR="00E133E9" w:rsidRDefault="00E133E9" w:rsidP="00E133E9">
      <w:pPr>
        <w:autoSpaceDE w:val="0"/>
        <w:spacing w:line="240" w:lineRule="auto"/>
        <w:rPr>
          <w:rFonts w:ascii="Arial" w:eastAsia="ArialMT" w:hAnsi="Arial" w:cs="Arial"/>
          <w:color w:val="000000"/>
          <w:szCs w:val="24"/>
        </w:rPr>
      </w:pPr>
      <w:r w:rsidRPr="009B0499">
        <w:rPr>
          <w:rFonts w:ascii="Arial" w:eastAsia="ArialMT" w:hAnsi="Arial" w:cs="Arial"/>
          <w:color w:val="000000"/>
          <w:szCs w:val="24"/>
        </w:rPr>
        <w:t>Elemento opcional. Texto sucinto aprovado pelo periódico em que será publicado. Deve ser o último elemento pós-textual.</w:t>
      </w:r>
    </w:p>
    <w:p w14:paraId="57601E18" w14:textId="77777777" w:rsidR="00E133E9" w:rsidRDefault="00E133E9" w:rsidP="00E133E9">
      <w:pPr>
        <w:autoSpaceDE w:val="0"/>
        <w:spacing w:line="240" w:lineRule="auto"/>
        <w:rPr>
          <w:rFonts w:ascii="Arial" w:eastAsia="ArialMT" w:hAnsi="Arial" w:cs="Arial"/>
          <w:color w:val="000000"/>
          <w:szCs w:val="24"/>
        </w:rPr>
      </w:pPr>
    </w:p>
    <w:p w14:paraId="1D6F62C0" w14:textId="3C6F44B4" w:rsidR="00E133E9" w:rsidRPr="0013656D" w:rsidRDefault="00E133E9" w:rsidP="00E133E9">
      <w:pPr>
        <w:autoSpaceDE w:val="0"/>
        <w:spacing w:line="240" w:lineRule="auto"/>
        <w:rPr>
          <w:rFonts w:ascii="Arial" w:eastAsia="ArialMT" w:hAnsi="Arial" w:cs="Arial"/>
          <w:b/>
          <w:color w:val="FF0000"/>
          <w:szCs w:val="24"/>
        </w:rPr>
      </w:pPr>
      <w:r w:rsidRPr="0013656D">
        <w:rPr>
          <w:rFonts w:ascii="Arial" w:eastAsia="ArialMT" w:hAnsi="Arial" w:cs="Arial"/>
          <w:b/>
          <w:color w:val="FF0000"/>
          <w:szCs w:val="24"/>
          <w:u w:val="single"/>
        </w:rPr>
        <w:t>ATENÇÃO!</w:t>
      </w:r>
      <w:r w:rsidRPr="0013656D">
        <w:rPr>
          <w:rFonts w:ascii="Arial" w:eastAsia="ArialMT" w:hAnsi="Arial" w:cs="Arial"/>
          <w:b/>
          <w:color w:val="FF0000"/>
          <w:szCs w:val="24"/>
        </w:rPr>
        <w:t xml:space="preserve"> O template é somente um modelo, siga sempre as orientações d</w:t>
      </w:r>
      <w:r>
        <w:rPr>
          <w:rFonts w:ascii="Arial" w:eastAsia="ArialMT" w:hAnsi="Arial" w:cs="Arial"/>
          <w:b/>
          <w:color w:val="FF0000"/>
          <w:szCs w:val="24"/>
        </w:rPr>
        <w:t>as</w:t>
      </w:r>
      <w:r w:rsidRPr="0013656D">
        <w:rPr>
          <w:rFonts w:ascii="Arial" w:eastAsia="ArialMT" w:hAnsi="Arial" w:cs="Arial"/>
          <w:b/>
          <w:color w:val="FF0000"/>
          <w:szCs w:val="24"/>
        </w:rPr>
        <w:t xml:space="preserve"> Normas da ABNT atualizadas.</w:t>
      </w:r>
    </w:p>
    <w:p w14:paraId="48457B8E" w14:textId="77777777" w:rsidR="006E5A77" w:rsidRPr="00E133E9" w:rsidRDefault="006E5A77" w:rsidP="00E133E9"/>
    <w:sectPr w:rsidR="006E5A77" w:rsidRPr="00E133E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19E56" w14:textId="77777777" w:rsidR="00D86F0B" w:rsidRDefault="00D86F0B" w:rsidP="00E133E9">
      <w:pPr>
        <w:spacing w:line="240" w:lineRule="auto"/>
      </w:pPr>
      <w:r>
        <w:separator/>
      </w:r>
    </w:p>
  </w:endnote>
  <w:endnote w:type="continuationSeparator" w:id="0">
    <w:p w14:paraId="088B649F" w14:textId="77777777" w:rsidR="00D86F0B" w:rsidRDefault="00D86F0B" w:rsidP="00E13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2">
    <w:altName w:val="Times New Roman"/>
    <w:panose1 w:val="00000000000000000000"/>
    <w:charset w:val="00"/>
    <w:family w:val="roman"/>
    <w:notTrueType/>
    <w:pitch w:val="default"/>
  </w:font>
  <w:font w:name="ArialMT"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CB6F" w14:textId="77777777" w:rsidR="00D86F0B" w:rsidRDefault="00D86F0B" w:rsidP="00E133E9">
      <w:pPr>
        <w:spacing w:line="240" w:lineRule="auto"/>
      </w:pPr>
      <w:r>
        <w:separator/>
      </w:r>
    </w:p>
  </w:footnote>
  <w:footnote w:type="continuationSeparator" w:id="0">
    <w:p w14:paraId="59349961" w14:textId="77777777" w:rsidR="00D86F0B" w:rsidRDefault="00D86F0B" w:rsidP="00E13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D0DC" w14:textId="7826F744" w:rsidR="00E133E9" w:rsidRDefault="00E133E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E8D67B" wp14:editId="6D580D79">
          <wp:simplePos x="0" y="0"/>
          <wp:positionH relativeFrom="column">
            <wp:posOffset>2113915</wp:posOffset>
          </wp:positionH>
          <wp:positionV relativeFrom="paragraph">
            <wp:posOffset>-316230</wp:posOffset>
          </wp:positionV>
          <wp:extent cx="1257300" cy="612107"/>
          <wp:effectExtent l="0" t="0" r="0" b="0"/>
          <wp:wrapNone/>
          <wp:docPr id="14300184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610"/>
                  <a:stretch/>
                </pic:blipFill>
                <pic:spPr bwMode="auto">
                  <a:xfrm>
                    <a:off x="0" y="0"/>
                    <a:ext cx="1257300" cy="6121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4C56"/>
    <w:multiLevelType w:val="hybridMultilevel"/>
    <w:tmpl w:val="9F8071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34B1"/>
    <w:multiLevelType w:val="hybridMultilevel"/>
    <w:tmpl w:val="6734D5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D79"/>
    <w:multiLevelType w:val="hybridMultilevel"/>
    <w:tmpl w:val="02DE39F0"/>
    <w:lvl w:ilvl="0" w:tplc="34B6B3D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A963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C4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A5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ED7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8E1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A9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A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84F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3DD2"/>
    <w:multiLevelType w:val="hybridMultilevel"/>
    <w:tmpl w:val="ABC8B7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759B"/>
    <w:multiLevelType w:val="hybridMultilevel"/>
    <w:tmpl w:val="183274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6FE5"/>
    <w:multiLevelType w:val="hybridMultilevel"/>
    <w:tmpl w:val="A8C06FAE"/>
    <w:lvl w:ilvl="0" w:tplc="21844B8C">
      <w:start w:val="1"/>
      <w:numFmt w:val="lowerLetter"/>
      <w:lvlText w:val="%1)"/>
      <w:lvlJc w:val="left"/>
      <w:pPr>
        <w:ind w:left="1744" w:hanging="103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7721D5"/>
    <w:multiLevelType w:val="hybridMultilevel"/>
    <w:tmpl w:val="F5DA35CE"/>
    <w:lvl w:ilvl="0" w:tplc="BBBEDD8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D12CA1"/>
    <w:multiLevelType w:val="hybridMultilevel"/>
    <w:tmpl w:val="470C2350"/>
    <w:lvl w:ilvl="0" w:tplc="0F9A0E3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D903D4"/>
    <w:multiLevelType w:val="hybridMultilevel"/>
    <w:tmpl w:val="2D50E500"/>
    <w:lvl w:ilvl="0" w:tplc="466617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EA92B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554259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A78BD7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1B656B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CE3D6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812A94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32A94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E74E4A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B33381E"/>
    <w:multiLevelType w:val="hybridMultilevel"/>
    <w:tmpl w:val="3FD2D92C"/>
    <w:lvl w:ilvl="0" w:tplc="1B8ADD18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1366DB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F763F4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12EE15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43295E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0B4AFF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606793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BBAC03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A1C7B5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14630F"/>
    <w:multiLevelType w:val="hybridMultilevel"/>
    <w:tmpl w:val="EB06EA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7BA8"/>
    <w:multiLevelType w:val="hybridMultilevel"/>
    <w:tmpl w:val="2AAA33E0"/>
    <w:lvl w:ilvl="0" w:tplc="69CC506E">
      <w:start w:val="4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1C74EF8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DD21E0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5FE42E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B215A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8164A6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C80079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0BEDD0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21EB20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4190DC4"/>
    <w:multiLevelType w:val="hybridMultilevel"/>
    <w:tmpl w:val="C1321E04"/>
    <w:lvl w:ilvl="0" w:tplc="BF720B84">
      <w:start w:val="1"/>
      <w:numFmt w:val="bullet"/>
      <w:pStyle w:val="ListadeItens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9D2229E"/>
    <w:multiLevelType w:val="multilevel"/>
    <w:tmpl w:val="6BCAA0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531E7C"/>
    <w:multiLevelType w:val="hybridMultilevel"/>
    <w:tmpl w:val="82D216F6"/>
    <w:lvl w:ilvl="0" w:tplc="04160017">
      <w:start w:val="1"/>
      <w:numFmt w:val="lowerLetter"/>
      <w:lvlText w:val="%1)"/>
      <w:lvlJc w:val="left"/>
      <w:pPr>
        <w:ind w:left="1212" w:hanging="360"/>
      </w:p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300B543F"/>
    <w:multiLevelType w:val="hybridMultilevel"/>
    <w:tmpl w:val="5B543C12"/>
    <w:lvl w:ilvl="0" w:tplc="EE5E49F6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DD404A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</w:rPr>
    </w:lvl>
    <w:lvl w:ilvl="2" w:tplc="EF926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0B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69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DCE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CE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20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5EB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D0EC0"/>
    <w:multiLevelType w:val="multilevel"/>
    <w:tmpl w:val="F75082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943868"/>
    <w:multiLevelType w:val="multilevel"/>
    <w:tmpl w:val="61845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AF448C"/>
    <w:multiLevelType w:val="hybridMultilevel"/>
    <w:tmpl w:val="E3C6E148"/>
    <w:lvl w:ilvl="0" w:tplc="AB1E43D8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3E0875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3BC386E"/>
    <w:multiLevelType w:val="hybridMultilevel"/>
    <w:tmpl w:val="0A6C1BEC"/>
    <w:lvl w:ilvl="0" w:tplc="A06860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6D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101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EA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2B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346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80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6E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9EF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23466"/>
    <w:multiLevelType w:val="hybridMultilevel"/>
    <w:tmpl w:val="F20A315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375DEE"/>
    <w:multiLevelType w:val="hybridMultilevel"/>
    <w:tmpl w:val="66369FE8"/>
    <w:lvl w:ilvl="0" w:tplc="77DA4DEE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3202DCC4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EDF69C90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EF26463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374239C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E744D39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7534AF1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8182E3B2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B75A7546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8CD2B9D"/>
    <w:multiLevelType w:val="singleLevel"/>
    <w:tmpl w:val="A964EDE6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4" w15:restartNumberingAfterBreak="0">
    <w:nsid w:val="4B23556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31F096F"/>
    <w:multiLevelType w:val="hybridMultilevel"/>
    <w:tmpl w:val="8A9AC9AE"/>
    <w:lvl w:ilvl="0" w:tplc="B3B23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2F47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B6E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A2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81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E08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C6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60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3CD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84B22"/>
    <w:multiLevelType w:val="hybridMultilevel"/>
    <w:tmpl w:val="3CAAC6C0"/>
    <w:lvl w:ilvl="0" w:tplc="EA623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47B9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AF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83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2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BAB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C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C6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886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96921"/>
    <w:multiLevelType w:val="hybridMultilevel"/>
    <w:tmpl w:val="7D1067F8"/>
    <w:lvl w:ilvl="0" w:tplc="224C2DE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B60529"/>
    <w:multiLevelType w:val="hybridMultilevel"/>
    <w:tmpl w:val="3CAAC6C0"/>
    <w:lvl w:ilvl="0" w:tplc="A0DED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45F3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49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49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E4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0ED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C8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6F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8B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21F83"/>
    <w:multiLevelType w:val="hybridMultilevel"/>
    <w:tmpl w:val="43A2FE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243F6"/>
    <w:multiLevelType w:val="hybridMultilevel"/>
    <w:tmpl w:val="D6D89986"/>
    <w:lvl w:ilvl="0" w:tplc="AB1E43D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72DBE"/>
    <w:multiLevelType w:val="hybridMultilevel"/>
    <w:tmpl w:val="1FD80D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759B4"/>
    <w:multiLevelType w:val="hybridMultilevel"/>
    <w:tmpl w:val="7A767E46"/>
    <w:lvl w:ilvl="0" w:tplc="AB1E43D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5E71C8"/>
    <w:multiLevelType w:val="hybridMultilevel"/>
    <w:tmpl w:val="0DBC38E4"/>
    <w:lvl w:ilvl="0" w:tplc="146023D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842020"/>
    <w:multiLevelType w:val="multilevel"/>
    <w:tmpl w:val="68F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F4A89"/>
    <w:multiLevelType w:val="hybridMultilevel"/>
    <w:tmpl w:val="44CCB85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E2537A"/>
    <w:multiLevelType w:val="hybridMultilevel"/>
    <w:tmpl w:val="FA0E729E"/>
    <w:lvl w:ilvl="0" w:tplc="AB1E43D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B76934"/>
    <w:multiLevelType w:val="hybridMultilevel"/>
    <w:tmpl w:val="5DE20D8A"/>
    <w:lvl w:ilvl="0" w:tplc="A6E4F4E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2D01E1"/>
    <w:multiLevelType w:val="hybridMultilevel"/>
    <w:tmpl w:val="8A5EB1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4105A"/>
    <w:multiLevelType w:val="multilevel"/>
    <w:tmpl w:val="1D02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B97A87"/>
    <w:multiLevelType w:val="hybridMultilevel"/>
    <w:tmpl w:val="67B0405C"/>
    <w:lvl w:ilvl="0" w:tplc="BD20F704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780B38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DA84E8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539A9B9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4083DC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DD3CFDA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8EAC2C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8F9271A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50293D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1" w15:restartNumberingAfterBreak="0">
    <w:nsid w:val="7F716D98"/>
    <w:multiLevelType w:val="hybridMultilevel"/>
    <w:tmpl w:val="02DE39F0"/>
    <w:lvl w:ilvl="0" w:tplc="4F4C882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8AE0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B8E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09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61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D8A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4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C4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AA0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524664">
    <w:abstractNumId w:val="20"/>
  </w:num>
  <w:num w:numId="2" w16cid:durableId="251861504">
    <w:abstractNumId w:val="22"/>
  </w:num>
  <w:num w:numId="3" w16cid:durableId="501966184">
    <w:abstractNumId w:val="40"/>
  </w:num>
  <w:num w:numId="4" w16cid:durableId="1437335999">
    <w:abstractNumId w:val="25"/>
  </w:num>
  <w:num w:numId="5" w16cid:durableId="1394696472">
    <w:abstractNumId w:val="11"/>
  </w:num>
  <w:num w:numId="6" w16cid:durableId="1433744493">
    <w:abstractNumId w:val="41"/>
  </w:num>
  <w:num w:numId="7" w16cid:durableId="1654946471">
    <w:abstractNumId w:val="2"/>
  </w:num>
  <w:num w:numId="8" w16cid:durableId="1440416964">
    <w:abstractNumId w:val="15"/>
  </w:num>
  <w:num w:numId="9" w16cid:durableId="2036880359">
    <w:abstractNumId w:val="9"/>
  </w:num>
  <w:num w:numId="10" w16cid:durableId="1040209750">
    <w:abstractNumId w:val="26"/>
  </w:num>
  <w:num w:numId="11" w16cid:durableId="1455174229">
    <w:abstractNumId w:val="28"/>
  </w:num>
  <w:num w:numId="12" w16cid:durableId="1356079039">
    <w:abstractNumId w:val="8"/>
  </w:num>
  <w:num w:numId="13" w16cid:durableId="804543442">
    <w:abstractNumId w:val="13"/>
  </w:num>
  <w:num w:numId="14" w16cid:durableId="399596447">
    <w:abstractNumId w:val="16"/>
  </w:num>
  <w:num w:numId="15" w16cid:durableId="846821198">
    <w:abstractNumId w:val="23"/>
  </w:num>
  <w:num w:numId="16" w16cid:durableId="620385433">
    <w:abstractNumId w:val="34"/>
  </w:num>
  <w:num w:numId="17" w16cid:durableId="2052143031">
    <w:abstractNumId w:val="39"/>
  </w:num>
  <w:num w:numId="18" w16cid:durableId="1871604991">
    <w:abstractNumId w:val="10"/>
  </w:num>
  <w:num w:numId="19" w16cid:durableId="14352411">
    <w:abstractNumId w:val="35"/>
  </w:num>
  <w:num w:numId="20" w16cid:durableId="989285670">
    <w:abstractNumId w:val="14"/>
  </w:num>
  <w:num w:numId="21" w16cid:durableId="84620">
    <w:abstractNumId w:val="17"/>
  </w:num>
  <w:num w:numId="22" w16cid:durableId="2132285910">
    <w:abstractNumId w:val="33"/>
  </w:num>
  <w:num w:numId="23" w16cid:durableId="1094548651">
    <w:abstractNumId w:val="27"/>
  </w:num>
  <w:num w:numId="24" w16cid:durableId="726609138">
    <w:abstractNumId w:val="6"/>
  </w:num>
  <w:num w:numId="25" w16cid:durableId="124860747">
    <w:abstractNumId w:val="7"/>
  </w:num>
  <w:num w:numId="26" w16cid:durableId="350574628">
    <w:abstractNumId w:val="37"/>
  </w:num>
  <w:num w:numId="27" w16cid:durableId="779030128">
    <w:abstractNumId w:val="5"/>
  </w:num>
  <w:num w:numId="28" w16cid:durableId="693308147">
    <w:abstractNumId w:val="36"/>
  </w:num>
  <w:num w:numId="29" w16cid:durableId="433743724">
    <w:abstractNumId w:val="18"/>
  </w:num>
  <w:num w:numId="30" w16cid:durableId="694575955">
    <w:abstractNumId w:val="30"/>
  </w:num>
  <w:num w:numId="31" w16cid:durableId="1892691522">
    <w:abstractNumId w:val="24"/>
  </w:num>
  <w:num w:numId="32" w16cid:durableId="1414546172">
    <w:abstractNumId w:val="19"/>
  </w:num>
  <w:num w:numId="33" w16cid:durableId="2145584274">
    <w:abstractNumId w:val="21"/>
  </w:num>
  <w:num w:numId="34" w16cid:durableId="879249448">
    <w:abstractNumId w:val="32"/>
  </w:num>
  <w:num w:numId="35" w16cid:durableId="1121611981">
    <w:abstractNumId w:val="3"/>
  </w:num>
  <w:num w:numId="36" w16cid:durableId="67776739">
    <w:abstractNumId w:val="1"/>
  </w:num>
  <w:num w:numId="37" w16cid:durableId="1833715485">
    <w:abstractNumId w:val="0"/>
  </w:num>
  <w:num w:numId="38" w16cid:durableId="1756129820">
    <w:abstractNumId w:val="4"/>
  </w:num>
  <w:num w:numId="39" w16cid:durableId="503086092">
    <w:abstractNumId w:val="38"/>
  </w:num>
  <w:num w:numId="40" w16cid:durableId="612327293">
    <w:abstractNumId w:val="29"/>
  </w:num>
  <w:num w:numId="41" w16cid:durableId="47340229">
    <w:abstractNumId w:val="31"/>
  </w:num>
  <w:num w:numId="42" w16cid:durableId="1580603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E9"/>
    <w:rsid w:val="00095785"/>
    <w:rsid w:val="006E5A77"/>
    <w:rsid w:val="00D86F0B"/>
    <w:rsid w:val="00E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395E"/>
  <w15:chartTrackingRefBased/>
  <w15:docId w15:val="{B86ED079-B595-41D7-98B0-31DB44BF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E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133E9"/>
    <w:pPr>
      <w:keepNext/>
      <w:outlineLvl w:val="0"/>
    </w:pPr>
    <w:rPr>
      <w:rFonts w:ascii="Verdana" w:hAnsi="Verdana" w:cs="Tahoma"/>
      <w:b/>
      <w:bCs/>
      <w:color w:val="FF0066"/>
    </w:rPr>
  </w:style>
  <w:style w:type="paragraph" w:styleId="Ttulo2">
    <w:name w:val="heading 2"/>
    <w:basedOn w:val="Normal"/>
    <w:next w:val="Normal"/>
    <w:link w:val="Ttulo2Char"/>
    <w:qFormat/>
    <w:rsid w:val="00E133E9"/>
    <w:pPr>
      <w:keepNext/>
      <w:outlineLvl w:val="1"/>
    </w:pPr>
    <w:rPr>
      <w:rFonts w:ascii="Verdana" w:hAnsi="Verdana" w:cs="Tahoma"/>
      <w:b/>
      <w:bCs/>
      <w:color w:val="00CC00"/>
      <w:szCs w:val="22"/>
    </w:rPr>
  </w:style>
  <w:style w:type="paragraph" w:styleId="Ttulo3">
    <w:name w:val="heading 3"/>
    <w:basedOn w:val="Normal"/>
    <w:next w:val="Normal"/>
    <w:link w:val="Ttulo3Char"/>
    <w:qFormat/>
    <w:rsid w:val="00E133E9"/>
    <w:pPr>
      <w:keepNext/>
      <w:outlineLvl w:val="2"/>
    </w:pPr>
  </w:style>
  <w:style w:type="paragraph" w:styleId="Ttulo4">
    <w:name w:val="heading 4"/>
    <w:basedOn w:val="Normal"/>
    <w:next w:val="Normal"/>
    <w:link w:val="Ttulo4Char"/>
    <w:qFormat/>
    <w:rsid w:val="00E133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133E9"/>
    <w:pPr>
      <w:keepNext/>
      <w:spacing w:before="100" w:after="100"/>
      <w:ind w:left="360"/>
      <w:outlineLvl w:val="4"/>
    </w:pPr>
  </w:style>
  <w:style w:type="paragraph" w:styleId="Ttulo6">
    <w:name w:val="heading 6"/>
    <w:basedOn w:val="Normal"/>
    <w:next w:val="Normal"/>
    <w:link w:val="Ttulo6Char"/>
    <w:qFormat/>
    <w:rsid w:val="00E133E9"/>
    <w:pPr>
      <w:keepNext/>
      <w:spacing w:before="100" w:after="100"/>
      <w:ind w:left="1416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133E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E133E9"/>
  </w:style>
  <w:style w:type="paragraph" w:styleId="Rodap">
    <w:name w:val="footer"/>
    <w:basedOn w:val="Normal"/>
    <w:link w:val="RodapChar"/>
    <w:unhideWhenUsed/>
    <w:rsid w:val="00E133E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E133E9"/>
  </w:style>
  <w:style w:type="character" w:customStyle="1" w:styleId="Ttulo1Char">
    <w:name w:val="Título 1 Char"/>
    <w:basedOn w:val="Fontepargpadro"/>
    <w:link w:val="Ttulo1"/>
    <w:rsid w:val="00E133E9"/>
    <w:rPr>
      <w:rFonts w:ascii="Verdana" w:eastAsia="Times New Roman" w:hAnsi="Verdana" w:cs="Tahoma"/>
      <w:b/>
      <w:bCs/>
      <w:color w:val="FF0066"/>
      <w:kern w:val="0"/>
      <w:sz w:val="24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E133E9"/>
    <w:rPr>
      <w:rFonts w:ascii="Verdana" w:eastAsia="Times New Roman" w:hAnsi="Verdana" w:cs="Tahoma"/>
      <w:b/>
      <w:bCs/>
      <w:color w:val="00CC00"/>
      <w:kern w:val="0"/>
      <w:sz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E133E9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E133E9"/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E133E9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E133E9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E133E9"/>
    <w:rPr>
      <w:rFonts w:cs="Tahoma"/>
      <w:bCs/>
      <w:szCs w:val="28"/>
    </w:rPr>
  </w:style>
  <w:style w:type="character" w:customStyle="1" w:styleId="TtuloChar">
    <w:name w:val="Título Char"/>
    <w:basedOn w:val="Fontepargpadro"/>
    <w:link w:val="Ttulo"/>
    <w:rsid w:val="00E133E9"/>
    <w:rPr>
      <w:rFonts w:ascii="Times New Roman" w:eastAsia="Times New Roman" w:hAnsi="Times New Roman" w:cs="Tahoma"/>
      <w:bCs/>
      <w:kern w:val="0"/>
      <w:sz w:val="24"/>
      <w:szCs w:val="28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E133E9"/>
    <w:rPr>
      <w:rFonts w:ascii="Verdana" w:hAnsi="Verdana" w:cs="Tahoma"/>
      <w:color w:val="3333CC"/>
    </w:rPr>
  </w:style>
  <w:style w:type="character" w:customStyle="1" w:styleId="CorpodetextoChar">
    <w:name w:val="Corpo de texto Char"/>
    <w:basedOn w:val="Fontepargpadro"/>
    <w:link w:val="Corpodetexto"/>
    <w:semiHidden/>
    <w:rsid w:val="00E133E9"/>
    <w:rPr>
      <w:rFonts w:ascii="Verdana" w:eastAsia="Times New Roman" w:hAnsi="Verdana" w:cs="Tahoma"/>
      <w:color w:val="3333CC"/>
      <w:kern w:val="0"/>
      <w:sz w:val="24"/>
      <w:szCs w:val="2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semiHidden/>
    <w:rsid w:val="00E133E9"/>
  </w:style>
  <w:style w:type="character" w:customStyle="1" w:styleId="TextodenotaderodapChar">
    <w:name w:val="Texto de nota de rodapé Char"/>
    <w:basedOn w:val="Fontepargpadro"/>
    <w:link w:val="Textodenotaderodap"/>
    <w:semiHidden/>
    <w:rsid w:val="00E133E9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styleId="Refdenotaderodap">
    <w:name w:val="footnote reference"/>
    <w:semiHidden/>
    <w:rsid w:val="00E133E9"/>
    <w:rPr>
      <w:vertAlign w:val="superscript"/>
    </w:rPr>
  </w:style>
  <w:style w:type="paragraph" w:styleId="Corpodetexto2">
    <w:name w:val="Body Text 2"/>
    <w:basedOn w:val="Normal"/>
    <w:link w:val="Corpodetexto2Char"/>
    <w:semiHidden/>
    <w:rsid w:val="00E133E9"/>
    <w:rPr>
      <w:rFonts w:ascii="Verdana" w:hAnsi="Verdana" w:cs="Tahoma"/>
      <w:b/>
      <w:bCs/>
    </w:rPr>
  </w:style>
  <w:style w:type="character" w:customStyle="1" w:styleId="Corpodetexto2Char">
    <w:name w:val="Corpo de texto 2 Char"/>
    <w:basedOn w:val="Fontepargpadro"/>
    <w:link w:val="Corpodetexto2"/>
    <w:semiHidden/>
    <w:rsid w:val="00E133E9"/>
    <w:rPr>
      <w:rFonts w:ascii="Verdana" w:eastAsia="Times New Roman" w:hAnsi="Verdana" w:cs="Tahoma"/>
      <w:b/>
      <w:bCs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semiHidden/>
    <w:rsid w:val="00E133E9"/>
    <w:pPr>
      <w:ind w:left="708"/>
    </w:pPr>
    <w:rPr>
      <w:rFonts w:ascii="Verdana" w:hAnsi="Verdana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133E9"/>
    <w:rPr>
      <w:rFonts w:ascii="Verdana" w:eastAsia="Times New Roman" w:hAnsi="Verdana" w:cs="Times New Roman"/>
      <w:kern w:val="0"/>
      <w:sz w:val="24"/>
      <w:szCs w:val="18"/>
      <w:lang w:eastAsia="pt-BR"/>
      <w14:ligatures w14:val="none"/>
    </w:rPr>
  </w:style>
  <w:style w:type="paragraph" w:styleId="Corpodetexto3">
    <w:name w:val="Body Text 3"/>
    <w:basedOn w:val="Normal"/>
    <w:link w:val="Corpodetexto3Char"/>
    <w:semiHidden/>
    <w:rsid w:val="00E133E9"/>
    <w:rPr>
      <w:color w:val="0000FF"/>
    </w:rPr>
  </w:style>
  <w:style w:type="character" w:customStyle="1" w:styleId="Corpodetexto3Char">
    <w:name w:val="Corpo de texto 3 Char"/>
    <w:basedOn w:val="Fontepargpadro"/>
    <w:link w:val="Corpodetexto3"/>
    <w:semiHidden/>
    <w:rsid w:val="00E133E9"/>
    <w:rPr>
      <w:rFonts w:ascii="Times New Roman" w:eastAsia="Times New Roman" w:hAnsi="Times New Roman" w:cs="Times New Roman"/>
      <w:color w:val="0000FF"/>
      <w:kern w:val="0"/>
      <w:sz w:val="24"/>
      <w:szCs w:val="20"/>
      <w:lang w:eastAsia="pt-BR"/>
      <w14:ligatures w14:val="none"/>
    </w:rPr>
  </w:style>
  <w:style w:type="character" w:styleId="Nmerodepgina">
    <w:name w:val="page number"/>
    <w:basedOn w:val="Fontepargpadro"/>
    <w:semiHidden/>
    <w:rsid w:val="00E133E9"/>
  </w:style>
  <w:style w:type="character" w:styleId="Forte">
    <w:name w:val="Strong"/>
    <w:qFormat/>
    <w:rsid w:val="00E133E9"/>
    <w:rPr>
      <w:b/>
      <w:bCs/>
    </w:rPr>
  </w:style>
  <w:style w:type="character" w:styleId="Hyperlink">
    <w:name w:val="Hyperlink"/>
    <w:semiHidden/>
    <w:rsid w:val="00E133E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E133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33E9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semiHidden/>
    <w:rsid w:val="00E13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133E9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semiHidden/>
    <w:rsid w:val="00E133E9"/>
    <w:pPr>
      <w:tabs>
        <w:tab w:val="num" w:pos="720"/>
      </w:tabs>
      <w:spacing w:before="100" w:after="100"/>
      <w:ind w:left="720" w:hanging="360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133E9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E133E9"/>
    <w:pPr>
      <w:ind w:left="720"/>
      <w:contextualSpacing/>
    </w:pPr>
  </w:style>
  <w:style w:type="table" w:styleId="Tabelacomgrade">
    <w:name w:val="Table Grid"/>
    <w:basedOn w:val="Tabelanormal"/>
    <w:uiPriority w:val="59"/>
    <w:rsid w:val="00E133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33E9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SombreamentoClaro">
    <w:name w:val="Light Shading"/>
    <w:basedOn w:val="Tabelanormal"/>
    <w:uiPriority w:val="60"/>
    <w:rsid w:val="00E133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E133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33E9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33E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33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33E9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E133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table" w:styleId="GradeClara-nfase1">
    <w:name w:val="Light Grid Accent 1"/>
    <w:basedOn w:val="Tabelanormal"/>
    <w:uiPriority w:val="62"/>
    <w:rsid w:val="00E133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fontstyle01">
    <w:name w:val="fontstyle01"/>
    <w:basedOn w:val="Fontepargpadro"/>
    <w:rsid w:val="00E133E9"/>
    <w:rPr>
      <w:rFonts w:ascii="ArialMT2" w:hAnsi="ArialMT2" w:hint="default"/>
      <w:b w:val="0"/>
      <w:bCs w:val="0"/>
      <w:i w:val="0"/>
      <w:iCs w:val="0"/>
      <w:color w:val="242021"/>
      <w:sz w:val="22"/>
      <w:szCs w:val="22"/>
    </w:rPr>
  </w:style>
  <w:style w:type="table" w:styleId="SombreamentoClaro-nfase1">
    <w:name w:val="Light Shading Accent 1"/>
    <w:basedOn w:val="Tabelanormal"/>
    <w:uiPriority w:val="60"/>
    <w:rsid w:val="00E133E9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staClara-nfase6">
    <w:name w:val="Light List Accent 6"/>
    <w:basedOn w:val="Tabelanormal"/>
    <w:uiPriority w:val="61"/>
    <w:rsid w:val="00E133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aClara">
    <w:name w:val="Light List"/>
    <w:basedOn w:val="Tabelanormal"/>
    <w:uiPriority w:val="61"/>
    <w:rsid w:val="00E133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E133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ListadeItens">
    <w:name w:val="Lista de Itens"/>
    <w:basedOn w:val="Normal"/>
    <w:rsid w:val="00E133E9"/>
    <w:pPr>
      <w:numPr>
        <w:numId w:val="42"/>
      </w:numPr>
    </w:pPr>
    <w:rPr>
      <w:rFonts w:ascii="Arial" w:hAnsi="Arial" w:cs="Arial"/>
      <w:szCs w:val="24"/>
    </w:rPr>
  </w:style>
  <w:style w:type="paragraph" w:styleId="Legenda">
    <w:name w:val="caption"/>
    <w:basedOn w:val="Normal"/>
    <w:next w:val="Normal"/>
    <w:uiPriority w:val="99"/>
    <w:qFormat/>
    <w:rsid w:val="00E133E9"/>
    <w:pPr>
      <w:spacing w:before="120" w:after="120" w:line="240" w:lineRule="auto"/>
      <w:ind w:firstLine="0"/>
      <w:jc w:val="center"/>
    </w:pPr>
    <w:rPr>
      <w:sz w:val="22"/>
      <w:szCs w:val="22"/>
      <w:lang w:val="it-IT"/>
    </w:rPr>
  </w:style>
  <w:style w:type="paragraph" w:customStyle="1" w:styleId="Autores">
    <w:name w:val="Autores"/>
    <w:basedOn w:val="Normal"/>
    <w:uiPriority w:val="99"/>
    <w:rsid w:val="00E133E9"/>
    <w:pPr>
      <w:spacing w:line="240" w:lineRule="auto"/>
      <w:ind w:firstLine="0"/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1494</Words>
  <Characters>8070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BENTO</dc:creator>
  <cp:keywords/>
  <dc:description/>
  <cp:lastModifiedBy>IGOR BENTO</cp:lastModifiedBy>
  <cp:revision>1</cp:revision>
  <dcterms:created xsi:type="dcterms:W3CDTF">2024-08-12T12:34:00Z</dcterms:created>
  <dcterms:modified xsi:type="dcterms:W3CDTF">2024-08-12T12:46:00Z</dcterms:modified>
</cp:coreProperties>
</file>